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DDE97" w14:textId="77777777" w:rsidR="00F444CD" w:rsidRPr="00B62A5D" w:rsidRDefault="00F444CD" w:rsidP="00F444CD">
      <w:pPr>
        <w:pStyle w:val="Title"/>
        <w:rPr>
          <w:rFonts w:asciiTheme="minorHAnsi" w:hAnsiTheme="minorHAnsi"/>
          <w:sz w:val="48"/>
          <w:szCs w:val="48"/>
          <w:lang w:val="en-AU"/>
        </w:rPr>
      </w:pPr>
      <w:r w:rsidRPr="00B62A5D">
        <w:rPr>
          <w:rFonts w:asciiTheme="minorHAnsi" w:hAnsiTheme="minorHAnsi"/>
          <w:sz w:val="48"/>
          <w:szCs w:val="48"/>
          <w:lang w:val="en-AU"/>
        </w:rPr>
        <w:t>Module One</w:t>
      </w:r>
      <w:r w:rsidR="007733BF" w:rsidRPr="00B62A5D">
        <w:rPr>
          <w:rFonts w:asciiTheme="minorHAnsi" w:hAnsiTheme="minorHAnsi"/>
          <w:sz w:val="48"/>
          <w:szCs w:val="48"/>
          <w:lang w:val="en-AU"/>
        </w:rPr>
        <w:t>:</w:t>
      </w:r>
      <w:r w:rsidRPr="00B62A5D">
        <w:rPr>
          <w:rFonts w:asciiTheme="minorHAnsi" w:hAnsiTheme="minorHAnsi"/>
          <w:sz w:val="48"/>
          <w:szCs w:val="48"/>
          <w:lang w:val="en-AU"/>
        </w:rPr>
        <w:t xml:space="preserve"> Bringing the Curriculum Alive </w:t>
      </w:r>
    </w:p>
    <w:p w14:paraId="56213779" w14:textId="23812E24" w:rsidR="00F444CD" w:rsidRPr="00B62A5D" w:rsidRDefault="000A5AD5" w:rsidP="00F444CD">
      <w:pPr>
        <w:pStyle w:val="Heading2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50 Minutes                                                                      </w:t>
      </w:r>
      <w:r w:rsidR="00F444CD" w:rsidRPr="00B62A5D">
        <w:rPr>
          <w:rFonts w:asciiTheme="minorHAnsi" w:hAnsiTheme="minorHAnsi"/>
          <w:lang w:val="en-AU"/>
        </w:rPr>
        <w:t>(EOTC Guidelines Chapter 1)</w:t>
      </w:r>
    </w:p>
    <w:p w14:paraId="5359F705" w14:textId="75AE7BD0" w:rsidR="00F444CD" w:rsidRDefault="00F444CD" w:rsidP="00F444CD">
      <w:pPr>
        <w:spacing w:before="240"/>
        <w:rPr>
          <w:rFonts w:asciiTheme="minorHAnsi" w:hAnsiTheme="minorHAnsi"/>
        </w:rPr>
      </w:pPr>
      <w:r w:rsidRPr="00B62A5D">
        <w:rPr>
          <w:rFonts w:asciiTheme="minorHAnsi" w:hAnsiTheme="minorHAnsi"/>
          <w:b/>
        </w:rPr>
        <w:t xml:space="preserve">Whakatauki </w:t>
      </w:r>
      <w:r w:rsidR="00294AA9">
        <w:rPr>
          <w:rFonts w:asciiTheme="minorHAnsi" w:hAnsiTheme="minorHAnsi"/>
        </w:rPr>
        <w:t>(2</w:t>
      </w:r>
      <w:r w:rsidRPr="00B62A5D">
        <w:rPr>
          <w:rFonts w:asciiTheme="minorHAnsi" w:hAnsiTheme="minorHAnsi"/>
        </w:rPr>
        <w:t xml:space="preserve"> minutes)</w:t>
      </w:r>
    </w:p>
    <w:p w14:paraId="209404A2" w14:textId="77777777" w:rsidR="00562B88" w:rsidRPr="00562B88" w:rsidRDefault="00562B88" w:rsidP="00562B88">
      <w:pPr>
        <w:spacing w:after="0"/>
        <w:rPr>
          <w:rFonts w:ascii="Calibri" w:hAnsi="Calibri" w:cs="Calibri"/>
          <w:i/>
          <w:lang w:val="en-AU"/>
        </w:rPr>
      </w:pPr>
      <w:proofErr w:type="spellStart"/>
      <w:r w:rsidRPr="00562B88">
        <w:rPr>
          <w:rFonts w:ascii="Calibri" w:hAnsi="Calibri" w:cs="Calibri"/>
          <w:i/>
          <w:lang w:val="en-AU"/>
        </w:rPr>
        <w:t>Ko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proofErr w:type="gramStart"/>
      <w:r w:rsidRPr="00562B88">
        <w:rPr>
          <w:rFonts w:ascii="Calibri" w:hAnsi="Calibri" w:cs="Calibri"/>
          <w:i/>
          <w:lang w:val="en-AU"/>
        </w:rPr>
        <w:t>te</w:t>
      </w:r>
      <w:proofErr w:type="spellEnd"/>
      <w:proofErr w:type="gram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manu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ka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kai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i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te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miro </w:t>
      </w:r>
      <w:proofErr w:type="spellStart"/>
      <w:r w:rsidRPr="00562B88">
        <w:rPr>
          <w:rFonts w:ascii="Calibri" w:hAnsi="Calibri" w:cs="Calibri"/>
          <w:i/>
          <w:lang w:val="en-AU"/>
        </w:rPr>
        <w:t>nōna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te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ngahere</w:t>
      </w:r>
      <w:proofErr w:type="spellEnd"/>
    </w:p>
    <w:p w14:paraId="698287E0" w14:textId="77777777" w:rsidR="00562B88" w:rsidRDefault="00562B88" w:rsidP="00E743BE">
      <w:pPr>
        <w:rPr>
          <w:rFonts w:ascii="Calibri" w:hAnsi="Calibri" w:cs="Calibri"/>
          <w:i/>
          <w:lang w:val="en-AU"/>
        </w:rPr>
      </w:pPr>
      <w:proofErr w:type="spellStart"/>
      <w:r w:rsidRPr="00562B88">
        <w:rPr>
          <w:rFonts w:ascii="Calibri" w:hAnsi="Calibri" w:cs="Calibri"/>
          <w:i/>
          <w:lang w:val="en-AU"/>
        </w:rPr>
        <w:t>Ko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proofErr w:type="gramStart"/>
      <w:r w:rsidRPr="00562B88">
        <w:rPr>
          <w:rFonts w:ascii="Calibri" w:hAnsi="Calibri" w:cs="Calibri"/>
          <w:i/>
          <w:lang w:val="en-AU"/>
        </w:rPr>
        <w:t>te</w:t>
      </w:r>
      <w:proofErr w:type="spellEnd"/>
      <w:proofErr w:type="gram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manu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ka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kai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I </w:t>
      </w:r>
      <w:proofErr w:type="spellStart"/>
      <w:r w:rsidRPr="00562B88">
        <w:rPr>
          <w:rFonts w:ascii="Calibri" w:hAnsi="Calibri" w:cs="Calibri"/>
          <w:i/>
          <w:lang w:val="en-AU"/>
        </w:rPr>
        <w:t>te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mātauranga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nōna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te</w:t>
      </w:r>
      <w:proofErr w:type="spellEnd"/>
      <w:r w:rsidRPr="00562B88">
        <w:rPr>
          <w:rFonts w:ascii="Calibri" w:hAnsi="Calibri" w:cs="Calibri"/>
          <w:i/>
          <w:lang w:val="en-AU"/>
        </w:rPr>
        <w:t xml:space="preserve"> </w:t>
      </w:r>
      <w:proofErr w:type="spellStart"/>
      <w:r w:rsidRPr="00562B88">
        <w:rPr>
          <w:rFonts w:ascii="Calibri" w:hAnsi="Calibri" w:cs="Calibri"/>
          <w:i/>
          <w:lang w:val="en-AU"/>
        </w:rPr>
        <w:t>ao</w:t>
      </w:r>
      <w:proofErr w:type="spellEnd"/>
    </w:p>
    <w:p w14:paraId="509A49B1" w14:textId="570BB117" w:rsidR="00411133" w:rsidRDefault="00562B88" w:rsidP="00FD0CBB">
      <w:pPr>
        <w:spacing w:after="0"/>
        <w:rPr>
          <w:rFonts w:ascii="Calibri" w:hAnsi="Calibri" w:cs="Calibri"/>
          <w:i/>
          <w:lang w:val="en-AU"/>
        </w:rPr>
      </w:pPr>
      <w:r w:rsidRPr="00562B88">
        <w:rPr>
          <w:rFonts w:ascii="Calibri" w:hAnsi="Calibri" w:cs="Calibri"/>
          <w:i/>
          <w:lang w:val="en-AU"/>
        </w:rPr>
        <w:t xml:space="preserve">The bird that eats from the </w:t>
      </w:r>
      <w:proofErr w:type="gramStart"/>
      <w:r w:rsidRPr="00562B88">
        <w:rPr>
          <w:rFonts w:ascii="Calibri" w:hAnsi="Calibri" w:cs="Calibri"/>
          <w:i/>
          <w:lang w:val="en-AU"/>
        </w:rPr>
        <w:t>miro</w:t>
      </w:r>
      <w:proofErr w:type="gramEnd"/>
      <w:r w:rsidRPr="00562B88">
        <w:rPr>
          <w:rFonts w:ascii="Calibri" w:hAnsi="Calibri" w:cs="Calibri"/>
          <w:i/>
          <w:lang w:val="en-AU"/>
        </w:rPr>
        <w:t xml:space="preserve"> tree owns the forest</w:t>
      </w:r>
      <w:r w:rsidR="00411133">
        <w:rPr>
          <w:rFonts w:ascii="Calibri" w:hAnsi="Calibri" w:cs="Calibri"/>
          <w:i/>
          <w:lang w:val="en-AU"/>
        </w:rPr>
        <w:t>.</w:t>
      </w:r>
    </w:p>
    <w:p w14:paraId="1D860497" w14:textId="056349D9" w:rsidR="00FD0CBB" w:rsidRPr="00562B88" w:rsidRDefault="00FD0CBB" w:rsidP="00FD0CBB">
      <w:pPr>
        <w:rPr>
          <w:rFonts w:ascii="Calibri" w:hAnsi="Calibri" w:cs="Calibri"/>
          <w:i/>
          <w:lang w:val="en-AU"/>
        </w:rPr>
      </w:pPr>
      <w:r w:rsidRPr="00FD0CBB">
        <w:rPr>
          <w:rFonts w:ascii="Calibri" w:hAnsi="Calibri" w:cs="Calibri"/>
          <w:i/>
        </w:rPr>
        <w:t>The bird that eats of the tree of knowledge owns the world</w:t>
      </w:r>
      <w:r>
        <w:rPr>
          <w:rFonts w:ascii="Calibri" w:hAnsi="Calibri" w:cs="Calibri"/>
          <w:i/>
        </w:rPr>
        <w:t>.</w:t>
      </w:r>
    </w:p>
    <w:p w14:paraId="784C6BE3" w14:textId="088A39F8" w:rsidR="00411133" w:rsidRPr="00562B88" w:rsidRDefault="00F444CD" w:rsidP="00E743BE">
      <w:pPr>
        <w:rPr>
          <w:rFonts w:asciiTheme="minorHAnsi" w:hAnsiTheme="minorHAnsi"/>
          <w:i/>
        </w:rPr>
      </w:pPr>
      <w:r w:rsidRPr="00562B88">
        <w:rPr>
          <w:rFonts w:asciiTheme="minorHAnsi" w:hAnsiTheme="minorHAnsi"/>
          <w:i/>
        </w:rPr>
        <w:t>What does the whakatauki mean for you? Share with your neighbour.</w:t>
      </w:r>
    </w:p>
    <w:p w14:paraId="1BB32CB8" w14:textId="77777777" w:rsidR="00F444CD" w:rsidRPr="00B62A5D" w:rsidRDefault="00F444CD" w:rsidP="00F444CD">
      <w:pPr>
        <w:shd w:val="clear" w:color="auto" w:fill="D9D9D9"/>
        <w:spacing w:after="0"/>
        <w:rPr>
          <w:rFonts w:asciiTheme="minorHAnsi" w:hAnsiTheme="minorHAnsi"/>
          <w:b/>
          <w:bCs/>
          <w:lang w:val="en-AU"/>
        </w:rPr>
      </w:pPr>
    </w:p>
    <w:p w14:paraId="43C75E31" w14:textId="77777777" w:rsidR="00F444CD" w:rsidRPr="00B62A5D" w:rsidRDefault="00F444CD" w:rsidP="00F444CD">
      <w:pPr>
        <w:shd w:val="clear" w:color="auto" w:fill="D9D9D9"/>
        <w:rPr>
          <w:rFonts w:asciiTheme="minorHAnsi" w:hAnsiTheme="minorHAnsi"/>
          <w:b/>
          <w:bCs/>
          <w:lang w:val="en-AU"/>
        </w:rPr>
      </w:pPr>
      <w:r w:rsidRPr="00B62A5D">
        <w:rPr>
          <w:rFonts w:asciiTheme="minorHAnsi" w:hAnsiTheme="minorHAnsi"/>
          <w:b/>
          <w:bCs/>
          <w:lang w:val="en-AU"/>
        </w:rPr>
        <w:t xml:space="preserve">Key messages </w:t>
      </w:r>
    </w:p>
    <w:p w14:paraId="0B76C6B8" w14:textId="35109F94" w:rsidR="00D73F12" w:rsidRDefault="00D73F12" w:rsidP="00F444CD">
      <w:pPr>
        <w:pStyle w:val="ListBullet"/>
        <w:shd w:val="clear" w:color="auto" w:fill="D9D9D9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Planning for EOTC experiences should start with identifying student needs and desired learning outcomes</w:t>
      </w:r>
    </w:p>
    <w:p w14:paraId="5275655A" w14:textId="37357210" w:rsidR="00F444CD" w:rsidRPr="00B62A5D" w:rsidRDefault="00F444CD" w:rsidP="00F444CD">
      <w:pPr>
        <w:pStyle w:val="ListBullet"/>
        <w:shd w:val="clear" w:color="auto" w:fill="D9D9D9"/>
        <w:ind w:left="357" w:hanging="357"/>
        <w:rPr>
          <w:rFonts w:asciiTheme="minorHAnsi" w:hAnsiTheme="minorHAnsi"/>
        </w:rPr>
      </w:pPr>
      <w:r w:rsidRPr="00B62A5D">
        <w:rPr>
          <w:rFonts w:asciiTheme="minorHAnsi" w:hAnsiTheme="minorHAnsi"/>
        </w:rPr>
        <w:t xml:space="preserve">Each EOTC </w:t>
      </w:r>
      <w:r w:rsidR="00D73F12">
        <w:rPr>
          <w:rFonts w:asciiTheme="minorHAnsi" w:hAnsiTheme="minorHAnsi"/>
        </w:rPr>
        <w:t>experience</w:t>
      </w:r>
      <w:r w:rsidRPr="00B62A5D">
        <w:rPr>
          <w:rFonts w:asciiTheme="minorHAnsi" w:hAnsiTheme="minorHAnsi"/>
        </w:rPr>
        <w:t xml:space="preserve"> should have a purpose that relates to the national curriculum</w:t>
      </w:r>
    </w:p>
    <w:p w14:paraId="7CBE0894" w14:textId="0EEDE00F" w:rsidR="00F444CD" w:rsidRPr="00B62A5D" w:rsidRDefault="00F444CD" w:rsidP="00F444CD">
      <w:pPr>
        <w:pStyle w:val="ListBullet"/>
        <w:shd w:val="clear" w:color="auto" w:fill="D9D9D9"/>
        <w:spacing w:after="0"/>
        <w:ind w:left="357" w:hanging="357"/>
        <w:rPr>
          <w:rFonts w:asciiTheme="minorHAnsi" w:hAnsiTheme="minorHAnsi"/>
          <w:b/>
          <w:bCs/>
        </w:rPr>
      </w:pPr>
      <w:r w:rsidRPr="00B62A5D">
        <w:rPr>
          <w:rFonts w:asciiTheme="minorHAnsi" w:hAnsiTheme="minorHAnsi"/>
        </w:rPr>
        <w:t xml:space="preserve">Consciously identify the best venue for each </w:t>
      </w:r>
      <w:r w:rsidR="00D73F12">
        <w:rPr>
          <w:rFonts w:asciiTheme="minorHAnsi" w:hAnsiTheme="minorHAnsi"/>
        </w:rPr>
        <w:t>experience</w:t>
      </w:r>
    </w:p>
    <w:p w14:paraId="215C22A2" w14:textId="77777777" w:rsidR="00F444CD" w:rsidRPr="00B62A5D" w:rsidRDefault="00F444CD" w:rsidP="00F444CD">
      <w:pPr>
        <w:shd w:val="clear" w:color="auto" w:fill="D9D9D9"/>
        <w:spacing w:after="0"/>
        <w:rPr>
          <w:rFonts w:asciiTheme="minorHAnsi" w:hAnsiTheme="minorHAnsi"/>
          <w:b/>
          <w:bCs/>
        </w:rPr>
      </w:pPr>
    </w:p>
    <w:p w14:paraId="66A966E8" w14:textId="77777777" w:rsidR="00F444CD" w:rsidRPr="00B62A5D" w:rsidRDefault="00F444CD" w:rsidP="00F444CD">
      <w:pPr>
        <w:pStyle w:val="Heading3"/>
        <w:rPr>
          <w:rFonts w:asciiTheme="minorHAnsi" w:hAnsiTheme="minorHAnsi"/>
          <w:b w:val="0"/>
          <w:bCs w:val="0"/>
        </w:rPr>
      </w:pPr>
      <w:r w:rsidRPr="00B62A5D">
        <w:rPr>
          <w:rFonts w:asciiTheme="minorHAnsi" w:hAnsiTheme="minorHAnsi"/>
        </w:rPr>
        <w:t xml:space="preserve">Starter questions </w:t>
      </w:r>
      <w:r w:rsidRPr="00B62A5D">
        <w:rPr>
          <w:rFonts w:asciiTheme="minorHAnsi" w:hAnsiTheme="minorHAnsi"/>
          <w:b w:val="0"/>
          <w:bCs w:val="0"/>
        </w:rPr>
        <w:t>(5 minutes)</w:t>
      </w:r>
    </w:p>
    <w:p w14:paraId="0BDDCC1E" w14:textId="77F45324" w:rsidR="00F444CD" w:rsidRPr="00B62A5D" w:rsidRDefault="00F444CD" w:rsidP="00F444CD">
      <w:pPr>
        <w:rPr>
          <w:rFonts w:asciiTheme="minorHAnsi" w:hAnsiTheme="minorHAnsi"/>
        </w:rPr>
      </w:pPr>
      <w:r w:rsidRPr="00B62A5D">
        <w:rPr>
          <w:rFonts w:asciiTheme="minorHAnsi" w:hAnsiTheme="minorHAnsi"/>
        </w:rPr>
        <w:t xml:space="preserve">Participants individually answer </w:t>
      </w:r>
      <w:r w:rsidRPr="00B62A5D">
        <w:rPr>
          <w:rFonts w:asciiTheme="minorHAnsi" w:hAnsiTheme="minorHAnsi"/>
          <w:b/>
          <w:bCs/>
        </w:rPr>
        <w:t xml:space="preserve">questions </w:t>
      </w:r>
      <w:r w:rsidR="00023DCD">
        <w:rPr>
          <w:rFonts w:asciiTheme="minorHAnsi" w:hAnsiTheme="minorHAnsi"/>
          <w:b/>
          <w:bCs/>
        </w:rPr>
        <w:t>4</w:t>
      </w:r>
      <w:r w:rsidRPr="00B62A5D">
        <w:rPr>
          <w:rFonts w:asciiTheme="minorHAnsi" w:hAnsiTheme="minorHAnsi"/>
          <w:b/>
          <w:bCs/>
        </w:rPr>
        <w:t>–</w:t>
      </w:r>
      <w:r w:rsidR="00023DCD">
        <w:rPr>
          <w:rFonts w:asciiTheme="minorHAnsi" w:hAnsiTheme="minorHAnsi"/>
          <w:b/>
          <w:bCs/>
        </w:rPr>
        <w:t>6</w:t>
      </w:r>
      <w:r w:rsidRPr="00B62A5D">
        <w:rPr>
          <w:rFonts w:asciiTheme="minorHAnsi" w:hAnsiTheme="minorHAnsi"/>
        </w:rPr>
        <w:t xml:space="preserve"> in their workbook.</w:t>
      </w:r>
    </w:p>
    <w:p w14:paraId="56EC5BB6" w14:textId="74FC4BA2" w:rsidR="004057C5" w:rsidRPr="00B62A5D" w:rsidRDefault="00023DCD" w:rsidP="00E147F6">
      <w:pPr>
        <w:tabs>
          <w:tab w:val="clear" w:pos="357"/>
          <w:tab w:val="left" w:pos="426"/>
        </w:tabs>
        <w:rPr>
          <w:rFonts w:asciiTheme="minorHAnsi" w:hAnsiTheme="minorHAnsi"/>
          <w:lang w:val="en-AU"/>
        </w:rPr>
      </w:pPr>
      <w:r>
        <w:rPr>
          <w:rFonts w:asciiTheme="minorHAnsi" w:hAnsiTheme="minorHAnsi"/>
        </w:rPr>
        <w:t>4</w:t>
      </w:r>
      <w:r w:rsidR="004057C5" w:rsidRPr="00B62A5D">
        <w:rPr>
          <w:rFonts w:asciiTheme="minorHAnsi" w:hAnsiTheme="minorHAnsi"/>
        </w:rPr>
        <w:t>.</w:t>
      </w:r>
      <w:r w:rsidR="004057C5" w:rsidRPr="00B62A5D">
        <w:rPr>
          <w:rFonts w:asciiTheme="minorHAnsi" w:hAnsiTheme="minorHAnsi"/>
        </w:rPr>
        <w:tab/>
      </w:r>
      <w:r w:rsidR="004057C5" w:rsidRPr="00B62A5D">
        <w:rPr>
          <w:rFonts w:asciiTheme="minorHAnsi" w:hAnsiTheme="minorHAnsi"/>
          <w:lang w:val="en-AU"/>
        </w:rPr>
        <w:t>What was the purpose of your EOTC activity?</w:t>
      </w:r>
    </w:p>
    <w:p w14:paraId="44873387" w14:textId="0DEE6C95" w:rsidR="004057C5" w:rsidRPr="00B62A5D" w:rsidRDefault="00023DCD" w:rsidP="00E147F6">
      <w:pPr>
        <w:tabs>
          <w:tab w:val="clear" w:pos="357"/>
          <w:tab w:val="left" w:pos="426"/>
        </w:tabs>
        <w:rPr>
          <w:rFonts w:asciiTheme="minorHAnsi" w:hAnsiTheme="minorHAnsi"/>
          <w:lang w:val="en-AU"/>
        </w:rPr>
      </w:pPr>
      <w:r>
        <w:rPr>
          <w:rFonts w:asciiTheme="minorHAnsi" w:hAnsiTheme="minorHAnsi"/>
        </w:rPr>
        <w:t>5</w:t>
      </w:r>
      <w:r w:rsidR="004057C5" w:rsidRPr="00B62A5D">
        <w:rPr>
          <w:rFonts w:asciiTheme="minorHAnsi" w:hAnsiTheme="minorHAnsi"/>
        </w:rPr>
        <w:t>.</w:t>
      </w:r>
      <w:r w:rsidR="004057C5" w:rsidRPr="00B62A5D">
        <w:rPr>
          <w:rFonts w:asciiTheme="minorHAnsi" w:hAnsiTheme="minorHAnsi"/>
        </w:rPr>
        <w:tab/>
      </w:r>
      <w:r w:rsidR="004057C5" w:rsidRPr="00B62A5D">
        <w:rPr>
          <w:rFonts w:asciiTheme="minorHAnsi" w:hAnsiTheme="minorHAnsi"/>
          <w:lang w:val="en-AU"/>
        </w:rPr>
        <w:t>Who were the participants and what did you know about their learning needs?</w:t>
      </w:r>
    </w:p>
    <w:p w14:paraId="0A358792" w14:textId="0EC844CF" w:rsidR="004057C5" w:rsidRPr="006C6312" w:rsidRDefault="00023DCD" w:rsidP="00E147F6">
      <w:pPr>
        <w:tabs>
          <w:tab w:val="clear" w:pos="357"/>
          <w:tab w:val="left" w:pos="426"/>
        </w:tabs>
        <w:rPr>
          <w:rFonts w:asciiTheme="minorHAnsi" w:hAnsiTheme="minorHAnsi"/>
          <w:lang w:val="en-AU"/>
        </w:rPr>
      </w:pPr>
      <w:r>
        <w:rPr>
          <w:rFonts w:asciiTheme="minorHAnsi" w:hAnsiTheme="minorHAnsi"/>
        </w:rPr>
        <w:t>6</w:t>
      </w:r>
      <w:r w:rsidR="004057C5" w:rsidRPr="00B62A5D">
        <w:rPr>
          <w:rFonts w:asciiTheme="minorHAnsi" w:hAnsiTheme="minorHAnsi"/>
        </w:rPr>
        <w:t>.</w:t>
      </w:r>
      <w:r w:rsidR="004057C5" w:rsidRPr="00B62A5D">
        <w:rPr>
          <w:rFonts w:asciiTheme="minorHAnsi" w:hAnsiTheme="minorHAnsi"/>
        </w:rPr>
        <w:tab/>
      </w:r>
      <w:r w:rsidR="004057C5" w:rsidRPr="00B62A5D">
        <w:rPr>
          <w:rFonts w:asciiTheme="minorHAnsi" w:hAnsiTheme="minorHAnsi"/>
          <w:lang w:val="en-AU"/>
        </w:rPr>
        <w:t>What were the</w:t>
      </w:r>
      <w:r w:rsidR="00B15385">
        <w:rPr>
          <w:rFonts w:asciiTheme="minorHAnsi" w:hAnsiTheme="minorHAnsi"/>
          <w:lang w:val="en-AU"/>
        </w:rPr>
        <w:t xml:space="preserve"> learning</w:t>
      </w:r>
      <w:r w:rsidR="004057C5" w:rsidRPr="00B62A5D">
        <w:rPr>
          <w:rFonts w:asciiTheme="minorHAnsi" w:hAnsiTheme="minorHAnsi"/>
          <w:lang w:val="en-AU"/>
        </w:rPr>
        <w:t xml:space="preserve"> outcomes of the EOTC activity?</w:t>
      </w:r>
    </w:p>
    <w:p w14:paraId="7F105473" w14:textId="23A2DE90" w:rsidR="00E147F6" w:rsidRDefault="00E147F6" w:rsidP="00E147F6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Supporting resources</w:t>
      </w:r>
    </w:p>
    <w:p w14:paraId="62454567" w14:textId="77777777" w:rsidR="00EE35CB" w:rsidRDefault="00EE35CB" w:rsidP="00EE35CB">
      <w:pPr>
        <w:pStyle w:val="ColorfulList-Accent11"/>
        <w:numPr>
          <w:ilvl w:val="0"/>
          <w:numId w:val="8"/>
        </w:numPr>
        <w:ind w:left="426" w:hanging="426"/>
      </w:pPr>
      <w:r>
        <w:t>Powerpoint presentation</w:t>
      </w:r>
    </w:p>
    <w:p w14:paraId="3DEF65D3" w14:textId="77777777" w:rsidR="00EE35CB" w:rsidRDefault="00EE35CB" w:rsidP="00EE35CB">
      <w:pPr>
        <w:pStyle w:val="ColorfulList-Accent11"/>
        <w:numPr>
          <w:ilvl w:val="0"/>
          <w:numId w:val="8"/>
        </w:numPr>
        <w:ind w:left="426" w:hanging="426"/>
      </w:pPr>
      <w:r>
        <w:t>Participant Workbook</w:t>
      </w:r>
    </w:p>
    <w:p w14:paraId="6CF17285" w14:textId="390F55C0" w:rsidR="00E147F6" w:rsidRPr="00EE35CB" w:rsidRDefault="00E147F6" w:rsidP="00EE35CB">
      <w:pPr>
        <w:pStyle w:val="ColorfulList-Accent11"/>
        <w:numPr>
          <w:ilvl w:val="0"/>
          <w:numId w:val="8"/>
        </w:numPr>
        <w:ind w:left="426" w:hanging="426"/>
      </w:pPr>
      <w:bookmarkStart w:id="0" w:name="_GoBack"/>
      <w:bookmarkEnd w:id="0"/>
      <w:r w:rsidRPr="00EE35CB">
        <w:rPr>
          <w:rFonts w:asciiTheme="minorHAnsi" w:hAnsiTheme="minorHAnsi"/>
        </w:rPr>
        <w:t>Loburn DVD Clip</w:t>
      </w:r>
      <w:r w:rsidR="00F270FA">
        <w:rPr>
          <w:rFonts w:asciiTheme="minorHAnsi" w:hAnsiTheme="minorHAnsi"/>
        </w:rPr>
        <w:t>s</w:t>
      </w:r>
    </w:p>
    <w:p w14:paraId="715C0B51" w14:textId="7AF63285" w:rsidR="006C6312" w:rsidRPr="00FD0CBB" w:rsidRDefault="00F444CD" w:rsidP="00FD0CBB">
      <w:pPr>
        <w:pStyle w:val="Heading3"/>
        <w:rPr>
          <w:rFonts w:asciiTheme="minorHAnsi" w:hAnsiTheme="minorHAnsi" w:cs="Tahoma"/>
          <w:b w:val="0"/>
          <w:bCs w:val="0"/>
          <w:lang w:val="en-AU"/>
        </w:rPr>
      </w:pPr>
      <w:r w:rsidRPr="00B62A5D">
        <w:rPr>
          <w:rFonts w:asciiTheme="minorHAnsi" w:hAnsiTheme="minorHAnsi"/>
          <w:lang w:val="en-AU"/>
        </w:rPr>
        <w:t>Activity</w:t>
      </w:r>
      <w:r w:rsidR="00F13CE5">
        <w:rPr>
          <w:rFonts w:asciiTheme="minorHAnsi" w:hAnsiTheme="minorHAnsi"/>
          <w:lang w:val="en-AU"/>
        </w:rPr>
        <w:t xml:space="preserve"> 1</w:t>
      </w:r>
      <w:r w:rsidR="006C6312">
        <w:rPr>
          <w:rFonts w:asciiTheme="minorHAnsi" w:hAnsiTheme="minorHAnsi"/>
          <w:lang w:val="en-AU"/>
        </w:rPr>
        <w:t xml:space="preserve">: </w:t>
      </w:r>
      <w:r w:rsidR="006C6312" w:rsidRPr="00B62A5D">
        <w:rPr>
          <w:rFonts w:asciiTheme="minorHAnsi" w:hAnsiTheme="minorHAnsi"/>
          <w:i/>
          <w:lang w:val="en-AU"/>
        </w:rPr>
        <w:t>Using teaching as inquiry to inform practice</w:t>
      </w:r>
      <w:r w:rsidR="006C6312" w:rsidRPr="00B62A5D">
        <w:rPr>
          <w:rFonts w:asciiTheme="minorHAnsi" w:hAnsiTheme="minorHAnsi" w:cs="Tahoma"/>
          <w:b w:val="0"/>
          <w:bCs w:val="0"/>
          <w:lang w:val="en-AU"/>
        </w:rPr>
        <w:t xml:space="preserve"> </w:t>
      </w:r>
      <w:r w:rsidRPr="00B62A5D">
        <w:rPr>
          <w:rFonts w:asciiTheme="minorHAnsi" w:hAnsiTheme="minorHAnsi" w:cs="Tahoma"/>
          <w:b w:val="0"/>
          <w:bCs w:val="0"/>
          <w:lang w:val="en-AU"/>
        </w:rPr>
        <w:t>(15 minutes plus 5 minutes for the conclusion)</w:t>
      </w:r>
    </w:p>
    <w:p w14:paraId="74E24B1C" w14:textId="235367E8" w:rsidR="00F444CD" w:rsidRPr="00B62A5D" w:rsidRDefault="00F444CD" w:rsidP="00391294">
      <w:pPr>
        <w:rPr>
          <w:rFonts w:asciiTheme="minorHAnsi" w:hAnsiTheme="minorHAnsi"/>
          <w:lang w:val="en-AU"/>
        </w:rPr>
      </w:pPr>
      <w:r w:rsidRPr="00B62A5D">
        <w:rPr>
          <w:rFonts w:asciiTheme="minorHAnsi" w:hAnsiTheme="minorHAnsi"/>
          <w:i/>
          <w:lang w:val="en-AU"/>
        </w:rPr>
        <w:t>Objective:</w:t>
      </w:r>
      <w:r w:rsidRPr="00B62A5D">
        <w:rPr>
          <w:rFonts w:asciiTheme="minorHAnsi" w:hAnsiTheme="minorHAnsi"/>
          <w:lang w:val="en-AU"/>
        </w:rPr>
        <w:t xml:space="preserve"> </w:t>
      </w:r>
      <w:r w:rsidR="004057C5" w:rsidRPr="00B62A5D">
        <w:rPr>
          <w:rFonts w:asciiTheme="minorHAnsi" w:hAnsiTheme="minorHAnsi"/>
          <w:lang w:val="en-AU"/>
        </w:rPr>
        <w:t>Examin</w:t>
      </w:r>
      <w:r w:rsidR="00562B88">
        <w:rPr>
          <w:rFonts w:asciiTheme="minorHAnsi" w:hAnsiTheme="minorHAnsi"/>
          <w:lang w:val="en-AU"/>
        </w:rPr>
        <w:t>e</w:t>
      </w:r>
      <w:r w:rsidR="004057C5" w:rsidRPr="00B62A5D">
        <w:rPr>
          <w:rFonts w:asciiTheme="minorHAnsi" w:hAnsiTheme="minorHAnsi"/>
          <w:lang w:val="en-AU"/>
        </w:rPr>
        <w:t xml:space="preserve"> an EOTC event to explore how teaching as inquiry (NZC page 35</w:t>
      </w:r>
      <w:r w:rsidR="00562B88">
        <w:rPr>
          <w:rFonts w:asciiTheme="minorHAnsi" w:hAnsiTheme="minorHAnsi"/>
          <w:lang w:val="en-AU"/>
        </w:rPr>
        <w:t xml:space="preserve"> &amp; EOTC Guidelines, </w:t>
      </w:r>
      <w:r w:rsidR="00562B88" w:rsidRPr="00562B88">
        <w:rPr>
          <w:rFonts w:asciiTheme="minorHAnsi" w:hAnsiTheme="minorHAnsi"/>
          <w:b/>
          <w:lang w:val="en-AU"/>
        </w:rPr>
        <w:t>pages 9-12, paragraphs 15-27</w:t>
      </w:r>
      <w:r w:rsidR="004057C5" w:rsidRPr="00B62A5D">
        <w:rPr>
          <w:rFonts w:asciiTheme="minorHAnsi" w:hAnsiTheme="minorHAnsi"/>
          <w:lang w:val="en-AU"/>
        </w:rPr>
        <w:t>) supports best practice in EOTC.</w:t>
      </w:r>
    </w:p>
    <w:p w14:paraId="28687798" w14:textId="77777777" w:rsidR="00F444CD" w:rsidRPr="00B62A5D" w:rsidRDefault="00F444CD">
      <w:pPr>
        <w:rPr>
          <w:rFonts w:asciiTheme="minorHAnsi" w:hAnsiTheme="minorHAnsi"/>
          <w:lang w:val="en-AU"/>
        </w:rPr>
      </w:pPr>
      <w:r w:rsidRPr="00B62A5D">
        <w:rPr>
          <w:rFonts w:asciiTheme="minorHAnsi" w:hAnsiTheme="minorHAnsi"/>
          <w:i/>
          <w:lang w:val="en-AU"/>
        </w:rPr>
        <w:t>Instructions</w:t>
      </w:r>
    </w:p>
    <w:p w14:paraId="4AC0D6F6" w14:textId="5A3CE5BE" w:rsidR="00E96931" w:rsidRPr="00E96931" w:rsidRDefault="004057C5" w:rsidP="00173A66">
      <w:pPr>
        <w:pStyle w:val="ListParagraph"/>
        <w:numPr>
          <w:ilvl w:val="0"/>
          <w:numId w:val="2"/>
        </w:numPr>
        <w:tabs>
          <w:tab w:val="clear" w:pos="357"/>
          <w:tab w:val="left" w:pos="993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 xml:space="preserve">Share the activity objective and ask if participants use </w:t>
      </w:r>
      <w:r w:rsidRPr="00B62A5D">
        <w:rPr>
          <w:rFonts w:asciiTheme="minorHAnsi" w:hAnsiTheme="minorHAnsi"/>
          <w:i/>
        </w:rPr>
        <w:t>teaching as inquiry</w:t>
      </w:r>
      <w:r w:rsidR="00E96931">
        <w:rPr>
          <w:rFonts w:asciiTheme="minorHAnsi" w:hAnsiTheme="minorHAnsi"/>
        </w:rPr>
        <w:t xml:space="preserve"> to inform their </w:t>
      </w:r>
      <w:r w:rsidRPr="00B62A5D">
        <w:rPr>
          <w:rFonts w:asciiTheme="minorHAnsi" w:hAnsiTheme="minorHAnsi"/>
        </w:rPr>
        <w:t>practi</w:t>
      </w:r>
      <w:r w:rsidR="00D9426B">
        <w:rPr>
          <w:rFonts w:asciiTheme="minorHAnsi" w:hAnsiTheme="minorHAnsi"/>
        </w:rPr>
        <w:t xml:space="preserve">ce. </w:t>
      </w:r>
      <w:r w:rsidRPr="00B62A5D">
        <w:rPr>
          <w:rFonts w:asciiTheme="minorHAnsi" w:hAnsiTheme="minorHAnsi"/>
        </w:rPr>
        <w:t xml:space="preserve">Refer to page 35 of the NZC. </w:t>
      </w:r>
    </w:p>
    <w:p w14:paraId="127E09A2" w14:textId="379ACF6F" w:rsidR="00562B88" w:rsidRDefault="0073092A" w:rsidP="00562B88">
      <w:pPr>
        <w:pStyle w:val="ListParagraph"/>
        <w:numPr>
          <w:ilvl w:val="0"/>
          <w:numId w:val="2"/>
        </w:numPr>
        <w:tabs>
          <w:tab w:val="clear" w:pos="357"/>
          <w:tab w:val="left" w:pos="0"/>
          <w:tab w:val="left" w:pos="993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 xml:space="preserve">Access </w:t>
      </w:r>
      <w:r w:rsidR="00994788" w:rsidRPr="00994788">
        <w:rPr>
          <w:rFonts w:asciiTheme="minorHAnsi" w:hAnsiTheme="minorHAnsi"/>
          <w:i/>
        </w:rPr>
        <w:t>Supporting resource 3</w:t>
      </w:r>
      <w:r w:rsidR="00994788" w:rsidRPr="00994788">
        <w:rPr>
          <w:rFonts w:asciiTheme="minorHAnsi" w:hAnsiTheme="minorHAnsi"/>
          <w:i/>
        </w:rPr>
        <w:t>.</w:t>
      </w:r>
      <w:r w:rsidRPr="00994788">
        <w:rPr>
          <w:rFonts w:asciiTheme="minorHAnsi" w:hAnsiTheme="minorHAnsi"/>
          <w:i/>
        </w:rPr>
        <w:t xml:space="preserve"> </w:t>
      </w:r>
      <w:r w:rsidR="00562B88" w:rsidRPr="00994788">
        <w:rPr>
          <w:rFonts w:asciiTheme="minorHAnsi" w:hAnsiTheme="minorHAnsi"/>
          <w:i/>
        </w:rPr>
        <w:t xml:space="preserve">Loburn </w:t>
      </w:r>
      <w:r w:rsidR="00E147F6" w:rsidRPr="00994788">
        <w:rPr>
          <w:rFonts w:asciiTheme="minorHAnsi" w:hAnsiTheme="minorHAnsi"/>
          <w:i/>
        </w:rPr>
        <w:t xml:space="preserve">DVD </w:t>
      </w:r>
      <w:r w:rsidR="00562B88" w:rsidRPr="00994788">
        <w:rPr>
          <w:rFonts w:asciiTheme="minorHAnsi" w:hAnsiTheme="minorHAnsi"/>
          <w:i/>
        </w:rPr>
        <w:t>Clip</w:t>
      </w:r>
      <w:r w:rsidR="00E147F6">
        <w:rPr>
          <w:rFonts w:asciiTheme="minorHAnsi" w:hAnsiTheme="minorHAnsi"/>
        </w:rPr>
        <w:t>.</w:t>
      </w:r>
    </w:p>
    <w:p w14:paraId="49ACF3DF" w14:textId="77777777" w:rsidR="00D9426B" w:rsidRDefault="00B37339" w:rsidP="00562B88">
      <w:pPr>
        <w:pStyle w:val="ListParagraph"/>
        <w:tabs>
          <w:tab w:val="clear" w:pos="357"/>
          <w:tab w:val="left" w:pos="426"/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Background</w:t>
      </w:r>
      <w:r w:rsidR="00D9426B">
        <w:rPr>
          <w:rFonts w:asciiTheme="minorHAnsi" w:hAnsiTheme="minorHAnsi"/>
        </w:rPr>
        <w:t xml:space="preserve"> to the video for facilitators:</w:t>
      </w:r>
    </w:p>
    <w:p w14:paraId="630385EA" w14:textId="0B14A149" w:rsidR="00E96931" w:rsidRPr="00E96931" w:rsidRDefault="00B37339" w:rsidP="00562B88">
      <w:pPr>
        <w:pStyle w:val="ListParagraph"/>
        <w:tabs>
          <w:tab w:val="clear" w:pos="357"/>
          <w:tab w:val="left" w:pos="426"/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video was created as part of a unit of work with Year 5 and 6 students from Loburn School in Canterbury. The school was involved in an ICT </w:t>
      </w:r>
      <w:r w:rsidR="008B08E2">
        <w:rPr>
          <w:rFonts w:asciiTheme="minorHAnsi" w:hAnsiTheme="minorHAnsi"/>
        </w:rPr>
        <w:t xml:space="preserve">PD </w:t>
      </w:r>
      <w:r>
        <w:rPr>
          <w:rFonts w:asciiTheme="minorHAnsi" w:hAnsiTheme="minorHAnsi"/>
        </w:rPr>
        <w:t xml:space="preserve">contract at the time and the teacher Mike Reed selected EOTC as an appropriate learning strategy in which to meet the students learning needs. These included </w:t>
      </w:r>
      <w:r w:rsidR="008B08E2">
        <w:rPr>
          <w:rFonts w:asciiTheme="minorHAnsi" w:hAnsiTheme="minorHAnsi"/>
        </w:rPr>
        <w:t xml:space="preserve">objectives in </w:t>
      </w:r>
      <w:r>
        <w:rPr>
          <w:rFonts w:asciiTheme="minorHAnsi" w:hAnsiTheme="minorHAnsi"/>
        </w:rPr>
        <w:t xml:space="preserve">social studies, English and the ICT learning process that the school was </w:t>
      </w:r>
      <w:r w:rsidR="008B08E2">
        <w:rPr>
          <w:rFonts w:asciiTheme="minorHAnsi" w:hAnsiTheme="minorHAnsi"/>
        </w:rPr>
        <w:t xml:space="preserve">developing as part of the contract. The current </w:t>
      </w:r>
      <w:r w:rsidR="008B08E2">
        <w:rPr>
          <w:rFonts w:asciiTheme="minorHAnsi" w:hAnsiTheme="minorHAnsi"/>
        </w:rPr>
        <w:lastRenderedPageBreak/>
        <w:t xml:space="preserve">curriculum of the school is available on </w:t>
      </w:r>
      <w:r w:rsidR="008B08E2" w:rsidRPr="008B08E2">
        <w:rPr>
          <w:rFonts w:asciiTheme="minorHAnsi" w:hAnsiTheme="minorHAnsi"/>
        </w:rPr>
        <w:t>http://loburn.ultranet.school.nz/WebSpace/6/</w:t>
      </w:r>
    </w:p>
    <w:p w14:paraId="19354717" w14:textId="77777777" w:rsidR="00E96931" w:rsidRPr="00E96931" w:rsidRDefault="0073092A" w:rsidP="00173A66">
      <w:pPr>
        <w:pStyle w:val="ListParagraph"/>
        <w:numPr>
          <w:ilvl w:val="0"/>
          <w:numId w:val="2"/>
        </w:numPr>
        <w:tabs>
          <w:tab w:val="clear" w:pos="357"/>
          <w:tab w:val="left" w:pos="426"/>
          <w:tab w:val="left" w:pos="993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 xml:space="preserve">Inform participants they are going to watch the final outcome of some teaching and learning where EOTC was selected as the most appropriate strategy to meet the students learning needs. </w:t>
      </w:r>
    </w:p>
    <w:p w14:paraId="2BF4F21B" w14:textId="2E502109" w:rsidR="0073092A" w:rsidRPr="00B62A5D" w:rsidRDefault="0073092A" w:rsidP="00173A66">
      <w:pPr>
        <w:pStyle w:val="ListParagraph"/>
        <w:numPr>
          <w:ilvl w:val="0"/>
          <w:numId w:val="2"/>
        </w:numPr>
        <w:tabs>
          <w:tab w:val="clear" w:pos="357"/>
          <w:tab w:val="left" w:pos="426"/>
          <w:tab w:val="left" w:pos="993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>Provide the following questions to focus participants as they watch the clip:</w:t>
      </w:r>
    </w:p>
    <w:p w14:paraId="6EF8CADA" w14:textId="77777777" w:rsidR="0073092A" w:rsidRPr="00B62A5D" w:rsidRDefault="0073092A" w:rsidP="00173A66">
      <w:pPr>
        <w:pStyle w:val="ListParagraph"/>
        <w:numPr>
          <w:ilvl w:val="0"/>
          <w:numId w:val="3"/>
        </w:numPr>
        <w:tabs>
          <w:tab w:val="left" w:pos="993"/>
        </w:tabs>
        <w:ind w:left="709" w:hanging="283"/>
        <w:rPr>
          <w:rFonts w:asciiTheme="minorHAnsi" w:hAnsiTheme="minorHAnsi"/>
        </w:rPr>
      </w:pPr>
      <w:r w:rsidRPr="00B62A5D">
        <w:rPr>
          <w:rFonts w:asciiTheme="minorHAnsi" w:hAnsiTheme="minorHAnsi"/>
        </w:rPr>
        <w:t>Given what you see in the clip, what could have been the possible learning needs of the students?</w:t>
      </w:r>
    </w:p>
    <w:p w14:paraId="598AED41" w14:textId="77777777" w:rsidR="0073092A" w:rsidRPr="00B62A5D" w:rsidRDefault="0073092A" w:rsidP="00173A66">
      <w:pPr>
        <w:pStyle w:val="ListParagraph"/>
        <w:numPr>
          <w:ilvl w:val="0"/>
          <w:numId w:val="3"/>
        </w:numPr>
        <w:tabs>
          <w:tab w:val="left" w:pos="993"/>
        </w:tabs>
        <w:ind w:left="709" w:hanging="283"/>
        <w:rPr>
          <w:rFonts w:asciiTheme="minorHAnsi" w:hAnsiTheme="minorHAnsi"/>
        </w:rPr>
      </w:pPr>
      <w:r w:rsidRPr="00B62A5D">
        <w:rPr>
          <w:rFonts w:asciiTheme="minorHAnsi" w:hAnsiTheme="minorHAnsi"/>
        </w:rPr>
        <w:t>What might have been the needs connected to the NZC?</w:t>
      </w:r>
    </w:p>
    <w:p w14:paraId="41BCAB5B" w14:textId="77777777" w:rsidR="0073092A" w:rsidRPr="00B62A5D" w:rsidRDefault="0073092A" w:rsidP="00173A66">
      <w:pPr>
        <w:pStyle w:val="ListParagraph"/>
        <w:numPr>
          <w:ilvl w:val="0"/>
          <w:numId w:val="3"/>
        </w:numPr>
        <w:tabs>
          <w:tab w:val="left" w:pos="993"/>
        </w:tabs>
        <w:ind w:left="709" w:hanging="283"/>
        <w:rPr>
          <w:rFonts w:asciiTheme="minorHAnsi" w:hAnsiTheme="minorHAnsi"/>
        </w:rPr>
      </w:pPr>
      <w:r w:rsidRPr="00B62A5D">
        <w:rPr>
          <w:rFonts w:asciiTheme="minorHAnsi" w:hAnsiTheme="minorHAnsi"/>
        </w:rPr>
        <w:t>Why might EOTC have been chosen as the most appropriate teaching and learning strategy?</w:t>
      </w:r>
    </w:p>
    <w:p w14:paraId="7E06AC9A" w14:textId="77777777" w:rsidR="00E96931" w:rsidRPr="00E96931" w:rsidRDefault="0073092A" w:rsidP="00173A66">
      <w:pPr>
        <w:pStyle w:val="ListParagraph"/>
        <w:numPr>
          <w:ilvl w:val="0"/>
          <w:numId w:val="3"/>
        </w:numPr>
        <w:tabs>
          <w:tab w:val="left" w:pos="993"/>
        </w:tabs>
        <w:ind w:left="709" w:hanging="283"/>
        <w:rPr>
          <w:rFonts w:asciiTheme="minorHAnsi" w:hAnsiTheme="minorHAnsi"/>
        </w:rPr>
      </w:pPr>
      <w:r w:rsidRPr="00B62A5D">
        <w:rPr>
          <w:rFonts w:asciiTheme="minorHAnsi" w:hAnsiTheme="minorHAnsi"/>
        </w:rPr>
        <w:t>How could teachers have determined that EOTC was the best strategy?</w:t>
      </w:r>
    </w:p>
    <w:p w14:paraId="61189B63" w14:textId="77777777" w:rsidR="0073092A" w:rsidRPr="00B62A5D" w:rsidRDefault="0073092A" w:rsidP="00173A66">
      <w:pPr>
        <w:pStyle w:val="ListParagraph"/>
        <w:numPr>
          <w:ilvl w:val="0"/>
          <w:numId w:val="2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>Have participants discuss these questions in small groups</w:t>
      </w:r>
      <w:r w:rsidR="008A37D7" w:rsidRPr="00B62A5D">
        <w:rPr>
          <w:rFonts w:asciiTheme="minorHAnsi" w:hAnsiTheme="minorHAnsi"/>
        </w:rPr>
        <w:t xml:space="preserve">. Other areas of the curriculum that might be added to the discussion in groups could be the vision, principles, values and key competencies. </w:t>
      </w:r>
    </w:p>
    <w:p w14:paraId="080E0028" w14:textId="100D4CF4" w:rsidR="00E96931" w:rsidRPr="00E96931" w:rsidRDefault="008A37D7" w:rsidP="00173A66">
      <w:pPr>
        <w:pStyle w:val="ListParagraph"/>
        <w:numPr>
          <w:ilvl w:val="0"/>
          <w:numId w:val="2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 xml:space="preserve">Discuss </w:t>
      </w:r>
      <w:r w:rsidR="006431F7">
        <w:rPr>
          <w:rFonts w:asciiTheme="minorHAnsi" w:hAnsiTheme="minorHAnsi"/>
        </w:rPr>
        <w:t>each</w:t>
      </w:r>
      <w:r w:rsidR="006431F7" w:rsidRPr="00B62A5D">
        <w:rPr>
          <w:rFonts w:asciiTheme="minorHAnsi" w:hAnsiTheme="minorHAnsi"/>
        </w:rPr>
        <w:t xml:space="preserve"> </w:t>
      </w:r>
      <w:r w:rsidRPr="00B62A5D">
        <w:rPr>
          <w:rFonts w:asciiTheme="minorHAnsi" w:hAnsiTheme="minorHAnsi"/>
        </w:rPr>
        <w:t>group</w:t>
      </w:r>
      <w:r w:rsidR="006431F7">
        <w:rPr>
          <w:rFonts w:asciiTheme="minorHAnsi" w:hAnsiTheme="minorHAnsi"/>
        </w:rPr>
        <w:t>’</w:t>
      </w:r>
      <w:r w:rsidRPr="00B62A5D">
        <w:rPr>
          <w:rFonts w:asciiTheme="minorHAnsi" w:hAnsiTheme="minorHAnsi"/>
        </w:rPr>
        <w:t>s ideas as a whole group.</w:t>
      </w:r>
    </w:p>
    <w:p w14:paraId="1C28B42F" w14:textId="383B76FF" w:rsidR="00E96931" w:rsidRPr="00E96931" w:rsidRDefault="008A37D7" w:rsidP="00173A66">
      <w:pPr>
        <w:pStyle w:val="ListParagraph"/>
        <w:numPr>
          <w:ilvl w:val="0"/>
          <w:numId w:val="2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>Refer participants to page 12 of the NZC and the role of the key competencies. In particular</w:t>
      </w:r>
      <w:r w:rsidR="00D9426B">
        <w:rPr>
          <w:rFonts w:asciiTheme="minorHAnsi" w:hAnsiTheme="minorHAnsi"/>
        </w:rPr>
        <w:t xml:space="preserve">, </w:t>
      </w:r>
      <w:r w:rsidRPr="00B62A5D">
        <w:rPr>
          <w:rFonts w:asciiTheme="minorHAnsi" w:hAnsiTheme="minorHAnsi"/>
        </w:rPr>
        <w:t>discuss the implications of the introductory paragraph about key competencies working in tandem with the learning areas.</w:t>
      </w:r>
    </w:p>
    <w:p w14:paraId="609524A5" w14:textId="7EC70AAD" w:rsidR="008A37D7" w:rsidRPr="00B62A5D" w:rsidRDefault="008A37D7" w:rsidP="00173A66">
      <w:pPr>
        <w:pStyle w:val="ListParagraph"/>
        <w:numPr>
          <w:ilvl w:val="0"/>
          <w:numId w:val="2"/>
        </w:numPr>
        <w:tabs>
          <w:tab w:val="clear" w:pos="357"/>
          <w:tab w:val="left" w:pos="426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</w:rPr>
        <w:t>Ask participants to rev</w:t>
      </w:r>
      <w:r w:rsidR="00F270FA">
        <w:rPr>
          <w:rFonts w:asciiTheme="minorHAnsi" w:hAnsiTheme="minorHAnsi"/>
        </w:rPr>
        <w:t>iew their response to question 4</w:t>
      </w:r>
      <w:r w:rsidRPr="00B62A5D">
        <w:rPr>
          <w:rFonts w:asciiTheme="minorHAnsi" w:hAnsiTheme="minorHAnsi"/>
        </w:rPr>
        <w:t>,</w:t>
      </w:r>
      <w:r w:rsidR="00F270FA">
        <w:rPr>
          <w:rFonts w:asciiTheme="minorHAnsi" w:hAnsiTheme="minorHAnsi"/>
        </w:rPr>
        <w:t xml:space="preserve"> 5, and 6</w:t>
      </w:r>
      <w:r w:rsidRPr="00B62A5D">
        <w:rPr>
          <w:rFonts w:asciiTheme="minorHAnsi" w:hAnsiTheme="minorHAnsi"/>
        </w:rPr>
        <w:t xml:space="preserve"> in their workbook in light of the</w:t>
      </w:r>
      <w:r w:rsidR="00E96931">
        <w:rPr>
          <w:rFonts w:asciiTheme="minorHAnsi" w:hAnsiTheme="minorHAnsi"/>
        </w:rPr>
        <w:t xml:space="preserve"> </w:t>
      </w:r>
      <w:r w:rsidRPr="00B62A5D">
        <w:rPr>
          <w:rFonts w:asciiTheme="minorHAnsi" w:hAnsiTheme="minorHAnsi"/>
        </w:rPr>
        <w:t>discussion. Refer to</w:t>
      </w:r>
      <w:r w:rsidR="004D6A28">
        <w:rPr>
          <w:rFonts w:asciiTheme="minorHAnsi" w:hAnsiTheme="minorHAnsi"/>
        </w:rPr>
        <w:t xml:space="preserve"> EOTC Guidelines,</w:t>
      </w:r>
      <w:r w:rsidRPr="00B62A5D">
        <w:rPr>
          <w:rFonts w:asciiTheme="minorHAnsi" w:hAnsiTheme="minorHAnsi"/>
        </w:rPr>
        <w:t xml:space="preserve"> </w:t>
      </w:r>
      <w:r w:rsidRPr="004D6A28">
        <w:rPr>
          <w:rFonts w:asciiTheme="minorHAnsi" w:hAnsiTheme="minorHAnsi"/>
          <w:b/>
        </w:rPr>
        <w:t>page</w:t>
      </w:r>
      <w:r w:rsidR="00897A9E">
        <w:rPr>
          <w:rFonts w:asciiTheme="minorHAnsi" w:hAnsiTheme="minorHAnsi"/>
          <w:b/>
        </w:rPr>
        <w:t>s</w:t>
      </w:r>
      <w:r w:rsidRPr="004D6A28">
        <w:rPr>
          <w:rFonts w:asciiTheme="minorHAnsi" w:hAnsiTheme="minorHAnsi"/>
          <w:b/>
        </w:rPr>
        <w:t xml:space="preserve"> 9-12</w:t>
      </w:r>
      <w:r w:rsidRPr="00B62A5D">
        <w:rPr>
          <w:rFonts w:asciiTheme="minorHAnsi" w:hAnsiTheme="minorHAnsi"/>
        </w:rPr>
        <w:t xml:space="preserve"> for participants to consider how they might plan an EOTC event in the future.</w:t>
      </w:r>
    </w:p>
    <w:p w14:paraId="03728F36" w14:textId="77777777" w:rsidR="008B32DE" w:rsidRDefault="008B32DE" w:rsidP="006C6312">
      <w:pPr>
        <w:rPr>
          <w:rFonts w:asciiTheme="minorHAnsi" w:hAnsiTheme="minorHAnsi"/>
          <w:b/>
        </w:rPr>
      </w:pPr>
    </w:p>
    <w:p w14:paraId="54ABC946" w14:textId="75D075FE" w:rsidR="008A37D7" w:rsidRPr="006C6312" w:rsidRDefault="008A37D7" w:rsidP="006C6312">
      <w:pPr>
        <w:rPr>
          <w:rFonts w:asciiTheme="minorHAnsi" w:hAnsiTheme="minorHAnsi"/>
          <w:b/>
        </w:rPr>
      </w:pPr>
      <w:r w:rsidRPr="006C6312">
        <w:rPr>
          <w:rFonts w:asciiTheme="minorHAnsi" w:hAnsiTheme="minorHAnsi"/>
          <w:b/>
        </w:rPr>
        <w:t>Activity</w:t>
      </w:r>
      <w:r w:rsidR="00F13CE5">
        <w:rPr>
          <w:rFonts w:asciiTheme="minorHAnsi" w:hAnsiTheme="minorHAnsi"/>
          <w:b/>
        </w:rPr>
        <w:t xml:space="preserve"> 2</w:t>
      </w:r>
      <w:r w:rsidR="006C6312" w:rsidRPr="006C6312">
        <w:rPr>
          <w:rFonts w:asciiTheme="minorHAnsi" w:hAnsiTheme="minorHAnsi"/>
          <w:b/>
        </w:rPr>
        <w:t>:</w:t>
      </w:r>
      <w:r w:rsidR="006C6312">
        <w:rPr>
          <w:rFonts w:asciiTheme="minorHAnsi" w:hAnsiTheme="minorHAnsi"/>
        </w:rPr>
        <w:t xml:space="preserve"> </w:t>
      </w:r>
      <w:r w:rsidR="00391294" w:rsidRPr="00B62A5D">
        <w:rPr>
          <w:rFonts w:asciiTheme="minorHAnsi" w:hAnsiTheme="minorHAnsi"/>
        </w:rPr>
        <w:t xml:space="preserve"> </w:t>
      </w:r>
      <w:r w:rsidR="00D73F12" w:rsidRPr="00B560EF">
        <w:rPr>
          <w:rFonts w:asciiTheme="minorHAnsi" w:hAnsiTheme="minorHAnsi"/>
          <w:b/>
          <w:i/>
          <w:szCs w:val="22"/>
        </w:rPr>
        <w:t>Considering learning needs and EOTC experiences</w:t>
      </w:r>
      <w:r w:rsidR="00D73F12">
        <w:rPr>
          <w:rFonts w:asciiTheme="minorHAnsi" w:hAnsiTheme="minorHAnsi"/>
          <w:b/>
          <w:i/>
          <w:szCs w:val="22"/>
        </w:rPr>
        <w:t xml:space="preserve"> </w:t>
      </w:r>
      <w:r w:rsidR="00D73F12">
        <w:rPr>
          <w:rFonts w:asciiTheme="minorHAnsi" w:hAnsiTheme="minorHAnsi"/>
          <w:b/>
          <w:i/>
          <w:lang w:eastAsia="en-US"/>
        </w:rPr>
        <w:t>, e</w:t>
      </w:r>
      <w:r w:rsidR="006C6312" w:rsidRPr="00D76682">
        <w:rPr>
          <w:rFonts w:asciiTheme="minorHAnsi" w:hAnsiTheme="minorHAnsi"/>
          <w:b/>
          <w:i/>
          <w:lang w:eastAsia="en-US"/>
        </w:rPr>
        <w:t>xploring our local area</w:t>
      </w:r>
      <w:r w:rsidR="006C6312">
        <w:rPr>
          <w:rFonts w:asciiTheme="minorHAnsi" w:hAnsiTheme="minorHAnsi"/>
          <w:b/>
          <w:i/>
          <w:lang w:eastAsia="en-US"/>
        </w:rPr>
        <w:t xml:space="preserve"> </w:t>
      </w:r>
      <w:r w:rsidR="006C6312" w:rsidRPr="006C6312">
        <w:rPr>
          <w:rFonts w:asciiTheme="minorHAnsi" w:hAnsiTheme="minorHAnsi"/>
          <w:b/>
        </w:rPr>
        <w:t xml:space="preserve"> </w:t>
      </w:r>
      <w:r w:rsidR="00391294" w:rsidRPr="006C6312">
        <w:rPr>
          <w:rFonts w:asciiTheme="minorHAnsi" w:hAnsiTheme="minorHAnsi"/>
        </w:rPr>
        <w:t>(1</w:t>
      </w:r>
      <w:r w:rsidR="00023DCD">
        <w:rPr>
          <w:rFonts w:asciiTheme="minorHAnsi" w:hAnsiTheme="minorHAnsi"/>
        </w:rPr>
        <w:t>0</w:t>
      </w:r>
      <w:r w:rsidR="00391294" w:rsidRPr="006C6312">
        <w:rPr>
          <w:rFonts w:asciiTheme="minorHAnsi" w:hAnsiTheme="minorHAnsi"/>
        </w:rPr>
        <w:t xml:space="preserve"> minutes)</w:t>
      </w:r>
    </w:p>
    <w:p w14:paraId="2EA4D608" w14:textId="614DED7F" w:rsidR="008A37D7" w:rsidRPr="00B62A5D" w:rsidRDefault="008A37D7" w:rsidP="00D76682">
      <w:pPr>
        <w:rPr>
          <w:rFonts w:asciiTheme="minorHAnsi" w:hAnsiTheme="minorHAnsi"/>
        </w:rPr>
      </w:pPr>
      <w:r w:rsidRPr="00D76682">
        <w:rPr>
          <w:rFonts w:asciiTheme="minorHAnsi" w:hAnsiTheme="minorHAnsi"/>
          <w:i/>
          <w:lang w:eastAsia="en-US"/>
        </w:rPr>
        <w:t>Objective:</w:t>
      </w:r>
      <w:r w:rsidR="00391294" w:rsidRPr="00B62A5D">
        <w:rPr>
          <w:rFonts w:asciiTheme="minorHAnsi" w:hAnsiTheme="minorHAnsi"/>
          <w:lang w:eastAsia="en-US"/>
        </w:rPr>
        <w:t xml:space="preserve"> </w:t>
      </w:r>
      <w:r w:rsidR="004C07EF" w:rsidRPr="00B62A5D">
        <w:rPr>
          <w:rFonts w:asciiTheme="minorHAnsi" w:hAnsiTheme="minorHAnsi"/>
          <w:lang w:eastAsia="en-US"/>
        </w:rPr>
        <w:t xml:space="preserve">To </w:t>
      </w:r>
      <w:r w:rsidR="00391294" w:rsidRPr="00B62A5D">
        <w:rPr>
          <w:rFonts w:asciiTheme="minorHAnsi" w:hAnsiTheme="minorHAnsi"/>
          <w:lang w:eastAsia="en-US"/>
        </w:rPr>
        <w:t>consider the venue choice for EOTC experiences based on students’ learning needs</w:t>
      </w:r>
      <w:r w:rsidR="00D73F12">
        <w:rPr>
          <w:rFonts w:asciiTheme="minorHAnsi" w:hAnsiTheme="minorHAnsi"/>
          <w:lang w:eastAsia="en-US"/>
        </w:rPr>
        <w:t xml:space="preserve"> and previous experience</w:t>
      </w:r>
      <w:r w:rsidR="00391294" w:rsidRPr="00B62A5D">
        <w:rPr>
          <w:rFonts w:asciiTheme="minorHAnsi" w:hAnsiTheme="minorHAnsi"/>
          <w:lang w:eastAsia="en-US"/>
        </w:rPr>
        <w:t xml:space="preserve"> and </w:t>
      </w:r>
      <w:r w:rsidR="00A30474" w:rsidRPr="00A30474">
        <w:rPr>
          <w:rFonts w:asciiTheme="minorHAnsi" w:hAnsiTheme="minorHAnsi"/>
          <w:lang w:eastAsia="en-US"/>
        </w:rPr>
        <w:t xml:space="preserve">the </w:t>
      </w:r>
      <w:r w:rsidR="00A30474" w:rsidRPr="00A30474">
        <w:rPr>
          <w:rFonts w:asciiTheme="minorHAnsi" w:hAnsiTheme="minorHAnsi"/>
        </w:rPr>
        <w:t>principles of sustainability</w:t>
      </w:r>
      <w:r w:rsidR="00D76682">
        <w:rPr>
          <w:rFonts w:asciiTheme="minorHAnsi" w:hAnsiTheme="minorHAnsi"/>
          <w:lang w:eastAsia="en-US"/>
        </w:rPr>
        <w:t>.</w:t>
      </w:r>
    </w:p>
    <w:p w14:paraId="615B7624" w14:textId="77777777" w:rsidR="00D73F12" w:rsidRDefault="00D73F12" w:rsidP="00D73F12">
      <w:pPr>
        <w:rPr>
          <w:rFonts w:asciiTheme="minorHAnsi" w:hAnsiTheme="minorHAnsi"/>
          <w:szCs w:val="22"/>
        </w:rPr>
      </w:pPr>
      <w:r w:rsidRPr="00B560EF">
        <w:rPr>
          <w:rFonts w:asciiTheme="minorHAnsi" w:hAnsiTheme="minorHAnsi"/>
          <w:szCs w:val="22"/>
        </w:rPr>
        <w:t>Having made a decision based on assessment of student learning needs that EOTC is an appropriate strategy. What is the next step?</w:t>
      </w:r>
    </w:p>
    <w:p w14:paraId="0CD01CD8" w14:textId="77777777" w:rsidR="00D73F12" w:rsidRPr="00B560EF" w:rsidRDefault="00D73F12" w:rsidP="00D73F12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 need to decide where these experiences will occur and what previous experiences the students have had.</w:t>
      </w:r>
    </w:p>
    <w:p w14:paraId="26EF552D" w14:textId="77777777" w:rsidR="00D73F12" w:rsidRPr="00B560EF" w:rsidRDefault="00D73F12" w:rsidP="00D73F12">
      <w:pPr>
        <w:rPr>
          <w:rFonts w:asciiTheme="minorHAnsi" w:hAnsiTheme="minorHAnsi"/>
          <w:szCs w:val="22"/>
        </w:rPr>
      </w:pPr>
      <w:r w:rsidRPr="00B560EF">
        <w:rPr>
          <w:rFonts w:asciiTheme="minorHAnsi" w:hAnsiTheme="minorHAnsi"/>
          <w:szCs w:val="22"/>
        </w:rPr>
        <w:t xml:space="preserve">This links to the </w:t>
      </w:r>
      <w:r w:rsidRPr="002479E8">
        <w:rPr>
          <w:rFonts w:asciiTheme="minorHAnsi" w:hAnsiTheme="minorHAnsi"/>
          <w:b/>
          <w:szCs w:val="22"/>
        </w:rPr>
        <w:t xml:space="preserve">EOTC </w:t>
      </w:r>
      <w:r w:rsidRPr="00B560EF">
        <w:rPr>
          <w:rFonts w:asciiTheme="minorHAnsi" w:hAnsiTheme="minorHAnsi"/>
          <w:b/>
          <w:szCs w:val="22"/>
        </w:rPr>
        <w:t>Guidelines page 9, paragraph 16</w:t>
      </w:r>
      <w:r>
        <w:rPr>
          <w:rFonts w:asciiTheme="minorHAnsi" w:hAnsiTheme="minorHAnsi"/>
          <w:b/>
          <w:szCs w:val="22"/>
        </w:rPr>
        <w:t>,</w:t>
      </w:r>
      <w:r w:rsidRPr="00B560EF">
        <w:rPr>
          <w:rFonts w:asciiTheme="minorHAnsi" w:hAnsiTheme="minorHAnsi"/>
          <w:szCs w:val="22"/>
        </w:rPr>
        <w:t xml:space="preserve"> </w:t>
      </w:r>
      <w:r w:rsidRPr="007C1BFF">
        <w:rPr>
          <w:rFonts w:asciiTheme="minorHAnsi" w:hAnsiTheme="minorHAnsi"/>
          <w:b/>
          <w:szCs w:val="22"/>
        </w:rPr>
        <w:t>bullet point 4</w:t>
      </w:r>
      <w:r w:rsidRPr="00B560EF">
        <w:rPr>
          <w:rFonts w:asciiTheme="minorHAnsi" w:hAnsiTheme="minorHAnsi"/>
          <w:szCs w:val="22"/>
        </w:rPr>
        <w:t>:</w:t>
      </w:r>
    </w:p>
    <w:p w14:paraId="46A3567F" w14:textId="77777777" w:rsidR="00D73F12" w:rsidRDefault="00D73F12" w:rsidP="00D73F12">
      <w:pPr>
        <w:pStyle w:val="ListParagraph"/>
        <w:widowControl/>
        <w:numPr>
          <w:ilvl w:val="0"/>
          <w:numId w:val="11"/>
        </w:numPr>
        <w:tabs>
          <w:tab w:val="clear" w:pos="357"/>
        </w:tabs>
        <w:adjustRightInd/>
        <w:spacing w:after="0"/>
        <w:ind w:left="709" w:hanging="425"/>
        <w:textAlignment w:val="auto"/>
        <w:rPr>
          <w:rFonts w:asciiTheme="minorHAnsi" w:hAnsiTheme="minorHAnsi"/>
          <w:b/>
          <w:szCs w:val="22"/>
        </w:rPr>
      </w:pPr>
      <w:r w:rsidRPr="00A7231F">
        <w:rPr>
          <w:rFonts w:asciiTheme="minorHAnsi" w:hAnsiTheme="minorHAnsi"/>
          <w:b/>
          <w:szCs w:val="22"/>
        </w:rPr>
        <w:t>What previous EOTC experiences have our students had? How can we build on what they already know and can do?</w:t>
      </w:r>
    </w:p>
    <w:p w14:paraId="3633CFDA" w14:textId="77777777" w:rsidR="002946B1" w:rsidRDefault="002946B1" w:rsidP="00D73F12">
      <w:pPr>
        <w:pStyle w:val="ListParagraph"/>
        <w:widowControl/>
        <w:tabs>
          <w:tab w:val="clear" w:pos="357"/>
        </w:tabs>
        <w:adjustRightInd/>
        <w:spacing w:after="0"/>
        <w:ind w:left="709"/>
        <w:textAlignment w:val="auto"/>
        <w:rPr>
          <w:rFonts w:asciiTheme="minorHAnsi" w:hAnsiTheme="minorHAnsi"/>
          <w:b/>
          <w:szCs w:val="22"/>
        </w:rPr>
      </w:pPr>
    </w:p>
    <w:p w14:paraId="04B3CD26" w14:textId="77777777" w:rsidR="00391294" w:rsidRPr="00B62A5D" w:rsidRDefault="00391294" w:rsidP="00D76682">
      <w:pPr>
        <w:rPr>
          <w:rFonts w:asciiTheme="minorHAnsi" w:hAnsiTheme="minorHAnsi"/>
        </w:rPr>
      </w:pPr>
      <w:r w:rsidRPr="00B62A5D">
        <w:rPr>
          <w:rFonts w:asciiTheme="minorHAnsi" w:hAnsiTheme="minorHAnsi"/>
          <w:i/>
          <w:lang w:eastAsia="en-US"/>
        </w:rPr>
        <w:t>Instructions</w:t>
      </w:r>
    </w:p>
    <w:p w14:paraId="00D1CEED" w14:textId="33041EE3" w:rsidR="00391294" w:rsidRPr="00B62A5D" w:rsidRDefault="00391294" w:rsidP="00E96931">
      <w:pPr>
        <w:pStyle w:val="ListParagraph"/>
        <w:numPr>
          <w:ilvl w:val="0"/>
          <w:numId w:val="5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  <w:lang w:eastAsia="en-US"/>
        </w:rPr>
        <w:t>Have participants draw three concentric circles. The inner circle is the school and environs, the second circle the local community and environment, the third the wider community</w:t>
      </w:r>
      <w:r w:rsidR="006431F7">
        <w:rPr>
          <w:rFonts w:asciiTheme="minorHAnsi" w:hAnsiTheme="minorHAnsi"/>
          <w:lang w:eastAsia="en-US"/>
        </w:rPr>
        <w:t xml:space="preserve"> (including overseas)</w:t>
      </w:r>
      <w:r w:rsidRPr="00B62A5D">
        <w:rPr>
          <w:rFonts w:asciiTheme="minorHAnsi" w:hAnsiTheme="minorHAnsi"/>
          <w:lang w:eastAsia="en-US"/>
        </w:rPr>
        <w:t>.</w:t>
      </w:r>
    </w:p>
    <w:p w14:paraId="0BFBFC58" w14:textId="77777777" w:rsidR="00391294" w:rsidRPr="00B62A5D" w:rsidRDefault="00391294" w:rsidP="00E96931">
      <w:pPr>
        <w:pStyle w:val="ListParagraph"/>
        <w:numPr>
          <w:ilvl w:val="0"/>
          <w:numId w:val="5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 w:rsidRPr="00B62A5D">
        <w:rPr>
          <w:rFonts w:asciiTheme="minorHAnsi" w:hAnsiTheme="minorHAnsi"/>
          <w:lang w:eastAsia="en-US"/>
        </w:rPr>
        <w:t>Give participants two minutes per circle to identify the possible venues and/places for EOTC that might support curriculum delivery.</w:t>
      </w:r>
    </w:p>
    <w:p w14:paraId="06E1D219" w14:textId="77777777" w:rsidR="00D73F12" w:rsidRPr="00D73F12" w:rsidRDefault="00D73F12" w:rsidP="00D73F12">
      <w:pPr>
        <w:pStyle w:val="ListParagraph"/>
        <w:numPr>
          <w:ilvl w:val="0"/>
          <w:numId w:val="5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Now</w:t>
      </w:r>
      <w:r w:rsidRPr="00D73F12">
        <w:rPr>
          <w:rFonts w:asciiTheme="minorHAnsi" w:hAnsiTheme="minorHAnsi"/>
          <w:szCs w:val="22"/>
        </w:rPr>
        <w:t xml:space="preserve"> explore the range of learning experiences a student might have across their time at your school.</w:t>
      </w:r>
    </w:p>
    <w:p w14:paraId="44C14AAB" w14:textId="6576784D" w:rsidR="00D73F12" w:rsidRPr="00D73F12" w:rsidRDefault="00D73F12" w:rsidP="00D73F12">
      <w:pPr>
        <w:pStyle w:val="ListParagraph"/>
        <w:numPr>
          <w:ilvl w:val="0"/>
          <w:numId w:val="5"/>
        </w:numPr>
        <w:tabs>
          <w:tab w:val="clear" w:pos="357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Using</w:t>
      </w:r>
      <w:r w:rsidRPr="00D73F12">
        <w:rPr>
          <w:rFonts w:asciiTheme="minorHAnsi" w:hAnsiTheme="minorHAnsi"/>
          <w:szCs w:val="22"/>
        </w:rPr>
        <w:t xml:space="preserve"> the diagram </w:t>
      </w:r>
      <w:r>
        <w:rPr>
          <w:rFonts w:asciiTheme="minorHAnsi" w:hAnsiTheme="minorHAnsi"/>
          <w:szCs w:val="22"/>
        </w:rPr>
        <w:t>you have created, highlight</w:t>
      </w:r>
      <w:r w:rsidRPr="00D73F12">
        <w:rPr>
          <w:rFonts w:asciiTheme="minorHAnsi" w:hAnsiTheme="minorHAnsi"/>
          <w:szCs w:val="22"/>
        </w:rPr>
        <w:t xml:space="preserve"> where the EOTC experiences of a student may occur during their time at your school. It might be useful to consider one type of experience or one learning area, for example, water experiences OR Social Studies/Geography.</w:t>
      </w:r>
    </w:p>
    <w:p w14:paraId="48F44857" w14:textId="77777777" w:rsidR="00D73F12" w:rsidRDefault="00D73F12" w:rsidP="00D73F12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</w:p>
    <w:p w14:paraId="7CB9BBA1" w14:textId="77777777" w:rsidR="002946B1" w:rsidRPr="00B560EF" w:rsidRDefault="002946B1" w:rsidP="00D73F12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</w:p>
    <w:p w14:paraId="26C3E837" w14:textId="77777777" w:rsidR="00D73F12" w:rsidRPr="00B560EF" w:rsidRDefault="00D73F12" w:rsidP="00D73F12">
      <w:pPr>
        <w:rPr>
          <w:rFonts w:asciiTheme="minorHAnsi" w:hAnsiTheme="minorHAnsi"/>
          <w:szCs w:val="22"/>
        </w:rPr>
      </w:pPr>
    </w:p>
    <w:p w14:paraId="2A8C07F7" w14:textId="77777777" w:rsidR="002946B1" w:rsidRDefault="00D73F12" w:rsidP="002946B1">
      <w:pPr>
        <w:rPr>
          <w:rFonts w:asciiTheme="minorHAnsi" w:hAnsiTheme="minorHAnsi"/>
          <w:szCs w:val="22"/>
        </w:rPr>
      </w:pPr>
      <w:r w:rsidRPr="00F13CE5">
        <w:rPr>
          <w:rFonts w:asciiTheme="minorHAnsi" w:hAnsiTheme="minorHAnsi"/>
          <w:b/>
          <w:szCs w:val="22"/>
        </w:rPr>
        <w:lastRenderedPageBreak/>
        <w:t xml:space="preserve">Discussion: </w:t>
      </w:r>
    </w:p>
    <w:p w14:paraId="44B04020" w14:textId="591A4CEB" w:rsidR="00D73F12" w:rsidRPr="00F13CE5" w:rsidRDefault="00F13CE5" w:rsidP="002946B1">
      <w:pPr>
        <w:rPr>
          <w:rFonts w:asciiTheme="minorHAnsi" w:hAnsiTheme="minorHAnsi"/>
          <w:i/>
          <w:szCs w:val="22"/>
        </w:rPr>
      </w:pPr>
      <w:r w:rsidRPr="00F13CE5">
        <w:rPr>
          <w:rFonts w:asciiTheme="minorHAnsi" w:hAnsiTheme="minorHAnsi"/>
          <w:i/>
          <w:szCs w:val="22"/>
        </w:rPr>
        <w:t xml:space="preserve">What picture does this paint of your current EOTC programme? How do locations and learning needs match up? Are the environments chosen appropriate? </w:t>
      </w:r>
    </w:p>
    <w:p w14:paraId="3898E3AB" w14:textId="77777777" w:rsidR="00D73F12" w:rsidRPr="00A7231F" w:rsidRDefault="00D73F12" w:rsidP="00D73F12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Cs w:val="22"/>
        </w:rPr>
      </w:pPr>
      <w:r w:rsidRPr="00A7231F">
        <w:rPr>
          <w:rFonts w:asciiTheme="minorHAnsi" w:hAnsiTheme="minorHAnsi"/>
          <w:i/>
          <w:szCs w:val="22"/>
        </w:rPr>
        <w:t xml:space="preserve">How do you decide on the most appropriate learning environment to implement an EOTC </w:t>
      </w:r>
      <w:r>
        <w:rPr>
          <w:rFonts w:asciiTheme="minorHAnsi" w:hAnsiTheme="minorHAnsi"/>
          <w:i/>
          <w:szCs w:val="22"/>
        </w:rPr>
        <w:t>experience</w:t>
      </w:r>
      <w:r w:rsidRPr="00A7231F">
        <w:rPr>
          <w:rFonts w:asciiTheme="minorHAnsi" w:hAnsiTheme="minorHAnsi"/>
          <w:i/>
          <w:szCs w:val="22"/>
        </w:rPr>
        <w:t>?</w:t>
      </w:r>
    </w:p>
    <w:p w14:paraId="5C62DB01" w14:textId="77777777" w:rsidR="00D73F12" w:rsidRDefault="00D73F12" w:rsidP="00D73F12">
      <w:pPr>
        <w:pStyle w:val="ListParagraph"/>
        <w:numPr>
          <w:ilvl w:val="0"/>
          <w:numId w:val="10"/>
        </w:numPr>
        <w:rPr>
          <w:rFonts w:asciiTheme="minorHAnsi" w:hAnsiTheme="minorHAnsi"/>
          <w:i/>
          <w:szCs w:val="22"/>
        </w:rPr>
      </w:pPr>
      <w:r w:rsidRPr="00A7231F">
        <w:rPr>
          <w:rFonts w:asciiTheme="minorHAnsi" w:hAnsiTheme="minorHAnsi"/>
          <w:i/>
          <w:szCs w:val="22"/>
        </w:rPr>
        <w:t xml:space="preserve">What else </w:t>
      </w:r>
      <w:r>
        <w:rPr>
          <w:rFonts w:asciiTheme="minorHAnsi" w:hAnsiTheme="minorHAnsi"/>
          <w:i/>
          <w:szCs w:val="22"/>
        </w:rPr>
        <w:t>a</w:t>
      </w:r>
      <w:r w:rsidRPr="00A7231F">
        <w:rPr>
          <w:rFonts w:asciiTheme="minorHAnsi" w:hAnsiTheme="minorHAnsi"/>
          <w:i/>
          <w:szCs w:val="22"/>
        </w:rPr>
        <w:t>ffects your choice of activity or place to meet learning needs?</w:t>
      </w:r>
    </w:p>
    <w:p w14:paraId="7E1FAD8B" w14:textId="77777777" w:rsidR="00A30474" w:rsidRPr="00A30474" w:rsidRDefault="00A30474" w:rsidP="00A30474">
      <w:pPr>
        <w:pStyle w:val="ListParagraph"/>
        <w:numPr>
          <w:ilvl w:val="0"/>
          <w:numId w:val="10"/>
        </w:numPr>
        <w:tabs>
          <w:tab w:val="clear" w:pos="357"/>
        </w:tabs>
        <w:rPr>
          <w:rFonts w:asciiTheme="minorHAnsi" w:hAnsiTheme="minorHAnsi"/>
          <w:i/>
        </w:rPr>
      </w:pPr>
      <w:r w:rsidRPr="00A30474">
        <w:rPr>
          <w:rFonts w:asciiTheme="minorHAnsi" w:hAnsiTheme="minorHAnsi"/>
          <w:i/>
          <w:lang w:eastAsia="en-US"/>
        </w:rPr>
        <w:t>Ask participants to reflect on the EOTC activity that they are reviewing (Question 2 of their workbook) and underline or highlight any of the venues that could be used instead of, or as well as, to meet student learning needs for that activity.</w:t>
      </w:r>
    </w:p>
    <w:p w14:paraId="5778A4EE" w14:textId="77777777" w:rsidR="00D73F12" w:rsidRPr="00255E97" w:rsidRDefault="00D73F12" w:rsidP="00D73F12">
      <w:pPr>
        <w:ind w:left="360"/>
        <w:rPr>
          <w:rFonts w:asciiTheme="minorHAnsi" w:hAnsiTheme="minorHAnsi"/>
          <w:i/>
          <w:szCs w:val="22"/>
        </w:rPr>
      </w:pPr>
    </w:p>
    <w:p w14:paraId="4A5C2A0F" w14:textId="77777777" w:rsidR="00D73F12" w:rsidRDefault="00D73F12" w:rsidP="00D73F12">
      <w:pPr>
        <w:rPr>
          <w:rFonts w:asciiTheme="minorHAnsi" w:hAnsiTheme="minorHAnsi"/>
          <w:szCs w:val="22"/>
        </w:rPr>
      </w:pPr>
      <w:r w:rsidRPr="0015240F">
        <w:rPr>
          <w:rFonts w:asciiTheme="minorHAnsi" w:hAnsiTheme="minorHAnsi"/>
          <w:szCs w:val="22"/>
          <w:u w:val="single"/>
        </w:rPr>
        <w:t>Note to facilitators</w:t>
      </w:r>
      <w:r>
        <w:rPr>
          <w:rFonts w:asciiTheme="minorHAnsi" w:hAnsiTheme="minorHAnsi"/>
          <w:szCs w:val="22"/>
        </w:rPr>
        <w:t xml:space="preserve"> </w:t>
      </w:r>
    </w:p>
    <w:p w14:paraId="4CC654FE" w14:textId="77777777" w:rsidR="00D73F12" w:rsidRPr="00B560EF" w:rsidRDefault="00D73F12" w:rsidP="00D73F12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Pr="00B560EF">
        <w:rPr>
          <w:rFonts w:asciiTheme="minorHAnsi" w:hAnsiTheme="minorHAnsi"/>
          <w:szCs w:val="22"/>
        </w:rPr>
        <w:t xml:space="preserve">here is no right or wrong but discuss how learning outcomes can be achieved </w:t>
      </w:r>
    </w:p>
    <w:p w14:paraId="11DB8957" w14:textId="77777777" w:rsidR="001C7962" w:rsidRDefault="00D73F12" w:rsidP="001C7962">
      <w:pPr>
        <w:pStyle w:val="ListParagraph"/>
        <w:widowControl/>
        <w:numPr>
          <w:ilvl w:val="0"/>
          <w:numId w:val="12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  <w:r w:rsidRPr="00B560EF">
        <w:rPr>
          <w:rFonts w:asciiTheme="minorHAnsi" w:hAnsiTheme="minorHAnsi"/>
          <w:szCs w:val="22"/>
        </w:rPr>
        <w:t>Locally versus further afield. Some of the considerations you might raise are cost, transport, time, ‘wow factor’.</w:t>
      </w:r>
      <w:r w:rsidR="001C7962" w:rsidRPr="001C7962">
        <w:rPr>
          <w:rFonts w:asciiTheme="minorHAnsi" w:hAnsiTheme="minorHAnsi"/>
          <w:szCs w:val="22"/>
        </w:rPr>
        <w:t xml:space="preserve"> </w:t>
      </w:r>
    </w:p>
    <w:p w14:paraId="6FB7826A" w14:textId="66389F39" w:rsidR="00D73F12" w:rsidRPr="001C7962" w:rsidRDefault="001C7962" w:rsidP="001C7962">
      <w:pPr>
        <w:pStyle w:val="ListParagraph"/>
        <w:widowControl/>
        <w:numPr>
          <w:ilvl w:val="0"/>
          <w:numId w:val="12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Connection to place, local community and environment.</w:t>
      </w:r>
    </w:p>
    <w:p w14:paraId="6E131D28" w14:textId="77777777" w:rsidR="00D73F12" w:rsidRPr="00B560EF" w:rsidRDefault="00D73F12" w:rsidP="00D73F12">
      <w:pPr>
        <w:pStyle w:val="ListParagraph"/>
        <w:widowControl/>
        <w:numPr>
          <w:ilvl w:val="0"/>
          <w:numId w:val="12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  <w:r w:rsidRPr="00B560EF">
        <w:rPr>
          <w:rFonts w:asciiTheme="minorHAnsi" w:hAnsiTheme="minorHAnsi"/>
          <w:szCs w:val="22"/>
        </w:rPr>
        <w:t>Environments that provide skill progression e.g. flat water or grade 1 river.</w:t>
      </w:r>
    </w:p>
    <w:p w14:paraId="6E528316" w14:textId="77777777" w:rsidR="00D73F12" w:rsidRDefault="00D73F12" w:rsidP="00D73F12">
      <w:pPr>
        <w:pStyle w:val="ListParagraph"/>
        <w:widowControl/>
        <w:numPr>
          <w:ilvl w:val="0"/>
          <w:numId w:val="12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  <w:r w:rsidRPr="00B560EF">
        <w:rPr>
          <w:rFonts w:asciiTheme="minorHAnsi" w:hAnsiTheme="minorHAnsi"/>
          <w:szCs w:val="22"/>
        </w:rPr>
        <w:t>Authe</w:t>
      </w:r>
      <w:r>
        <w:rPr>
          <w:rFonts w:asciiTheme="minorHAnsi" w:hAnsiTheme="minorHAnsi"/>
          <w:szCs w:val="22"/>
        </w:rPr>
        <w:t>n</w:t>
      </w:r>
      <w:r w:rsidRPr="00B560EF">
        <w:rPr>
          <w:rFonts w:asciiTheme="minorHAnsi" w:hAnsiTheme="minorHAnsi"/>
          <w:szCs w:val="22"/>
        </w:rPr>
        <w:t xml:space="preserve">tic experiences for students. </w:t>
      </w:r>
    </w:p>
    <w:p w14:paraId="6E7BD10F" w14:textId="77777777" w:rsidR="00D73F12" w:rsidRDefault="00D73F12" w:rsidP="00D73F12">
      <w:pPr>
        <w:pStyle w:val="ListParagraph"/>
        <w:widowControl/>
        <w:numPr>
          <w:ilvl w:val="0"/>
          <w:numId w:val="12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</w:t>
      </w:r>
      <w:r w:rsidRPr="00B560EF">
        <w:rPr>
          <w:rFonts w:asciiTheme="minorHAnsi" w:hAnsiTheme="minorHAnsi"/>
          <w:szCs w:val="22"/>
        </w:rPr>
        <w:t>onnection to school vision –how do these experiences contribute to our vision for our students? Life long learning? School charters?</w:t>
      </w:r>
    </w:p>
    <w:p w14:paraId="0AE70E8D" w14:textId="77777777" w:rsidR="00F13CE5" w:rsidRPr="00B560EF" w:rsidRDefault="00F13CE5" w:rsidP="00F13CE5">
      <w:pPr>
        <w:pStyle w:val="ListParagraph"/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szCs w:val="22"/>
        </w:rPr>
      </w:pPr>
    </w:p>
    <w:p w14:paraId="1F102636" w14:textId="77777777" w:rsidR="00D73F12" w:rsidRPr="00B560EF" w:rsidRDefault="00D73F12" w:rsidP="00D73F12">
      <w:pPr>
        <w:rPr>
          <w:rFonts w:asciiTheme="minorHAnsi" w:hAnsiTheme="minorHAnsi"/>
          <w:szCs w:val="22"/>
        </w:rPr>
      </w:pPr>
      <w:r w:rsidRPr="00B560EF">
        <w:rPr>
          <w:rFonts w:asciiTheme="minorHAnsi" w:hAnsiTheme="minorHAnsi"/>
          <w:szCs w:val="22"/>
        </w:rPr>
        <w:t xml:space="preserve">Facilitate any discussion/observations that this activity raises about how EOTC can meet student learning needs (behaviour and school based curriculum). </w:t>
      </w:r>
    </w:p>
    <w:p w14:paraId="49969F89" w14:textId="77777777" w:rsidR="00D73F12" w:rsidRDefault="00D73F12" w:rsidP="00D73F12">
      <w:pPr>
        <w:pStyle w:val="ListParagraph"/>
        <w:numPr>
          <w:ilvl w:val="0"/>
          <w:numId w:val="13"/>
        </w:numPr>
        <w:rPr>
          <w:rFonts w:asciiTheme="minorHAnsi" w:hAnsiTheme="minorHAnsi"/>
          <w:i/>
          <w:szCs w:val="22"/>
        </w:rPr>
      </w:pPr>
      <w:r w:rsidRPr="0015240F">
        <w:rPr>
          <w:rFonts w:asciiTheme="minorHAnsi" w:hAnsiTheme="minorHAnsi"/>
          <w:i/>
          <w:szCs w:val="22"/>
        </w:rPr>
        <w:t>What could or has changed in your practice</w:t>
      </w:r>
      <w:r>
        <w:rPr>
          <w:rFonts w:asciiTheme="minorHAnsi" w:hAnsiTheme="minorHAnsi"/>
          <w:i/>
          <w:szCs w:val="22"/>
        </w:rPr>
        <w:t xml:space="preserve"> about how you match learning needs and locations</w:t>
      </w:r>
      <w:r w:rsidRPr="0015240F">
        <w:rPr>
          <w:rFonts w:asciiTheme="minorHAnsi" w:hAnsiTheme="minorHAnsi"/>
          <w:i/>
          <w:szCs w:val="22"/>
        </w:rPr>
        <w:t xml:space="preserve">? </w:t>
      </w:r>
    </w:p>
    <w:p w14:paraId="254148F7" w14:textId="493469CE" w:rsidR="001C7962" w:rsidRPr="001C7962" w:rsidRDefault="001C7962" w:rsidP="001C7962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Participants share ideas if time allows.</w:t>
      </w:r>
    </w:p>
    <w:p w14:paraId="06766121" w14:textId="77777777" w:rsidR="00D73F12" w:rsidRPr="004D6A28" w:rsidRDefault="00D73F12" w:rsidP="00D73F12">
      <w:pPr>
        <w:pStyle w:val="Heading3"/>
        <w:rPr>
          <w:rFonts w:asciiTheme="minorHAnsi" w:hAnsiTheme="minorHAnsi"/>
          <w:lang w:val="en-AU"/>
        </w:rPr>
      </w:pPr>
      <w:r w:rsidRPr="004D6A28">
        <w:rPr>
          <w:rFonts w:asciiTheme="minorHAnsi" w:hAnsiTheme="minorHAnsi"/>
          <w:lang w:val="en-AU"/>
        </w:rPr>
        <w:t>What do the EOTC Guidelines say</w:t>
      </w:r>
    </w:p>
    <w:p w14:paraId="0678D1FC" w14:textId="77777777" w:rsidR="00D73F12" w:rsidRPr="004D6A28" w:rsidRDefault="00D73F12" w:rsidP="00D73F12">
      <w:pPr>
        <w:pStyle w:val="ListParagraph"/>
        <w:numPr>
          <w:ilvl w:val="0"/>
          <w:numId w:val="6"/>
        </w:numPr>
        <w:rPr>
          <w:rFonts w:asciiTheme="minorHAnsi" w:hAnsiTheme="minorHAnsi"/>
          <w:b/>
          <w:lang w:val="en-AU"/>
        </w:rPr>
      </w:pPr>
      <w:r w:rsidRPr="004D6A28">
        <w:rPr>
          <w:rFonts w:asciiTheme="minorHAnsi" w:hAnsiTheme="minorHAnsi"/>
          <w:lang w:val="en-AU" w:eastAsia="en-US"/>
        </w:rPr>
        <w:t xml:space="preserve">EOTC and the curriculum vision: </w:t>
      </w:r>
      <w:r w:rsidRPr="004D6A28">
        <w:rPr>
          <w:rFonts w:asciiTheme="minorHAnsi" w:hAnsiTheme="minorHAnsi"/>
          <w:b/>
          <w:lang w:val="en-AU" w:eastAsia="en-US"/>
        </w:rPr>
        <w:t>pages 7-9, paragraphs 8-14</w:t>
      </w:r>
    </w:p>
    <w:p w14:paraId="641C5D5A" w14:textId="77777777" w:rsidR="00D73F12" w:rsidRPr="004D6A28" w:rsidRDefault="00D73F12" w:rsidP="00D73F12">
      <w:pPr>
        <w:pStyle w:val="ListParagraph"/>
        <w:numPr>
          <w:ilvl w:val="0"/>
          <w:numId w:val="6"/>
        </w:numPr>
        <w:rPr>
          <w:rFonts w:asciiTheme="minorHAnsi" w:hAnsiTheme="minorHAnsi"/>
          <w:b/>
          <w:lang w:val="en-AU"/>
        </w:rPr>
      </w:pPr>
      <w:r w:rsidRPr="004D6A28">
        <w:rPr>
          <w:rFonts w:asciiTheme="minorHAnsi" w:hAnsiTheme="minorHAnsi"/>
          <w:lang w:val="en-AU" w:eastAsia="en-US"/>
        </w:rPr>
        <w:t xml:space="preserve">Teaching as inquiry and EOTC: </w:t>
      </w:r>
      <w:r w:rsidRPr="004D6A28">
        <w:rPr>
          <w:rFonts w:asciiTheme="minorHAnsi" w:hAnsiTheme="minorHAnsi"/>
          <w:b/>
          <w:lang w:val="en-AU" w:eastAsia="en-US"/>
        </w:rPr>
        <w:t>pages 9-12, paragraphs 15-27</w:t>
      </w:r>
    </w:p>
    <w:p w14:paraId="2F36375D" w14:textId="77777777" w:rsidR="00D73F12" w:rsidRPr="00D73F12" w:rsidRDefault="00D73F12" w:rsidP="00D73F12">
      <w:pPr>
        <w:pStyle w:val="ListParagraph"/>
        <w:numPr>
          <w:ilvl w:val="0"/>
          <w:numId w:val="6"/>
        </w:numPr>
        <w:rPr>
          <w:rFonts w:asciiTheme="minorHAnsi" w:hAnsiTheme="minorHAnsi"/>
          <w:lang w:val="en-AU" w:eastAsia="en-US"/>
        </w:rPr>
      </w:pPr>
      <w:proofErr w:type="spellStart"/>
      <w:r w:rsidRPr="00D73F12">
        <w:rPr>
          <w:rFonts w:asciiTheme="minorHAnsi" w:hAnsiTheme="minorHAnsi"/>
          <w:lang w:val="en-AU" w:eastAsia="en-US"/>
        </w:rPr>
        <w:t>Te</w:t>
      </w:r>
      <w:proofErr w:type="spellEnd"/>
      <w:r w:rsidRPr="00D73F12">
        <w:rPr>
          <w:rFonts w:asciiTheme="minorHAnsi" w:hAnsiTheme="minorHAnsi"/>
          <w:lang w:val="en-AU" w:eastAsia="en-US"/>
        </w:rPr>
        <w:t xml:space="preserve"> </w:t>
      </w:r>
      <w:proofErr w:type="spellStart"/>
      <w:r w:rsidRPr="00D73F12">
        <w:rPr>
          <w:rFonts w:asciiTheme="minorHAnsi" w:hAnsiTheme="minorHAnsi"/>
          <w:lang w:val="en-AU" w:eastAsia="en-US"/>
        </w:rPr>
        <w:t>Marautanga</w:t>
      </w:r>
      <w:proofErr w:type="spellEnd"/>
      <w:r w:rsidRPr="00D73F12">
        <w:rPr>
          <w:rFonts w:asciiTheme="minorHAnsi" w:hAnsiTheme="minorHAnsi"/>
          <w:lang w:val="en-AU" w:eastAsia="en-US"/>
        </w:rPr>
        <w:t xml:space="preserve"> O </w:t>
      </w:r>
      <w:proofErr w:type="spellStart"/>
      <w:r w:rsidRPr="00D73F12">
        <w:rPr>
          <w:rFonts w:asciiTheme="minorHAnsi" w:hAnsiTheme="minorHAnsi"/>
          <w:lang w:val="en-AU" w:eastAsia="en-US"/>
        </w:rPr>
        <w:t>Aoteraroa</w:t>
      </w:r>
      <w:proofErr w:type="spellEnd"/>
      <w:r w:rsidRPr="00D73F12">
        <w:rPr>
          <w:rFonts w:asciiTheme="minorHAnsi" w:hAnsiTheme="minorHAnsi"/>
          <w:lang w:val="en-AU" w:eastAsia="en-US"/>
        </w:rPr>
        <w:t xml:space="preserve">: </w:t>
      </w:r>
      <w:r w:rsidRPr="00D73F12">
        <w:rPr>
          <w:rFonts w:asciiTheme="minorHAnsi" w:hAnsiTheme="minorHAnsi"/>
          <w:b/>
          <w:lang w:val="en-AU" w:eastAsia="en-US"/>
        </w:rPr>
        <w:t>pages 13-16, paragraphs 28-50</w:t>
      </w:r>
      <w:r w:rsidRPr="00D73F12">
        <w:rPr>
          <w:rFonts w:asciiTheme="minorHAnsi" w:hAnsiTheme="minorHAnsi"/>
          <w:lang w:val="en-AU" w:eastAsia="en-US"/>
        </w:rPr>
        <w:t xml:space="preserve"> </w:t>
      </w:r>
    </w:p>
    <w:p w14:paraId="1A1C7357" w14:textId="37BEA345" w:rsidR="00E51D08" w:rsidRPr="004D6A28" w:rsidRDefault="00E51D08" w:rsidP="001C7962">
      <w:pPr>
        <w:pStyle w:val="ListParagraph"/>
        <w:rPr>
          <w:rFonts w:asciiTheme="minorHAnsi" w:hAnsiTheme="minorHAnsi"/>
          <w:lang w:val="en-AU"/>
        </w:rPr>
      </w:pPr>
    </w:p>
    <w:p w14:paraId="412AA4F1" w14:textId="77777777" w:rsidR="00F444CD" w:rsidRPr="004D6A28" w:rsidRDefault="00F444CD">
      <w:pPr>
        <w:pStyle w:val="Heading3"/>
        <w:rPr>
          <w:rFonts w:asciiTheme="minorHAnsi" w:hAnsiTheme="minorHAnsi"/>
          <w:lang w:val="en-AU"/>
        </w:rPr>
      </w:pPr>
      <w:r w:rsidRPr="004D6A28">
        <w:rPr>
          <w:rFonts w:asciiTheme="minorHAnsi" w:hAnsiTheme="minorHAnsi"/>
          <w:lang w:val="en-AU"/>
        </w:rPr>
        <w:t xml:space="preserve">Personal actions </w:t>
      </w:r>
      <w:r w:rsidRPr="004D6A28">
        <w:rPr>
          <w:rFonts w:asciiTheme="minorHAnsi" w:hAnsiTheme="minorHAnsi"/>
          <w:b w:val="0"/>
          <w:bCs w:val="0"/>
          <w:lang w:val="en-AU"/>
        </w:rPr>
        <w:t>(5 minutes)</w:t>
      </w:r>
    </w:p>
    <w:p w14:paraId="1C068506" w14:textId="6BB36634" w:rsidR="00F444CD" w:rsidRPr="00D76682" w:rsidRDefault="00F444CD" w:rsidP="00D76682">
      <w:pPr>
        <w:ind w:left="357" w:hanging="357"/>
        <w:rPr>
          <w:rFonts w:asciiTheme="minorHAnsi" w:hAnsiTheme="minorHAnsi"/>
          <w:lang w:val="en-AU"/>
        </w:rPr>
      </w:pPr>
      <w:r w:rsidRPr="00D76682">
        <w:rPr>
          <w:rFonts w:asciiTheme="minorHAnsi" w:hAnsiTheme="minorHAnsi"/>
          <w:lang w:val="en-AU"/>
        </w:rPr>
        <w:t>1.</w:t>
      </w:r>
      <w:r w:rsidRPr="00D76682">
        <w:rPr>
          <w:rFonts w:asciiTheme="minorHAnsi" w:hAnsiTheme="minorHAnsi"/>
          <w:lang w:val="en-AU"/>
        </w:rPr>
        <w:tab/>
      </w:r>
      <w:r w:rsidR="00391294" w:rsidRPr="00D76682">
        <w:rPr>
          <w:rFonts w:asciiTheme="minorHAnsi" w:hAnsiTheme="minorHAnsi"/>
          <w:lang w:val="en-AU"/>
        </w:rPr>
        <w:t>From this module have participants define and</w:t>
      </w:r>
      <w:r w:rsidRPr="00D76682">
        <w:rPr>
          <w:rFonts w:asciiTheme="minorHAnsi" w:hAnsiTheme="minorHAnsi"/>
          <w:lang w:val="en-AU"/>
        </w:rPr>
        <w:t xml:space="preserve"> note actions for </w:t>
      </w:r>
      <w:r w:rsidR="00391294" w:rsidRPr="00D76682">
        <w:rPr>
          <w:rFonts w:asciiTheme="minorHAnsi" w:hAnsiTheme="minorHAnsi"/>
          <w:lang w:val="en-AU"/>
        </w:rPr>
        <w:t xml:space="preserve">change in </w:t>
      </w:r>
      <w:r w:rsidRPr="00D76682">
        <w:rPr>
          <w:rFonts w:asciiTheme="minorHAnsi" w:hAnsiTheme="minorHAnsi"/>
          <w:lang w:val="en-AU"/>
        </w:rPr>
        <w:t>their</w:t>
      </w:r>
      <w:r w:rsidR="00391294" w:rsidRPr="00D76682">
        <w:rPr>
          <w:rFonts w:asciiTheme="minorHAnsi" w:hAnsiTheme="minorHAnsi"/>
          <w:lang w:val="en-AU"/>
        </w:rPr>
        <w:t xml:space="preserve"> school </w:t>
      </w:r>
      <w:r w:rsidRPr="00D76682">
        <w:rPr>
          <w:rFonts w:asciiTheme="minorHAnsi" w:hAnsiTheme="minorHAnsi"/>
          <w:lang w:val="en-AU"/>
        </w:rPr>
        <w:t>programme.</w:t>
      </w:r>
      <w:r w:rsidR="008B08E2">
        <w:rPr>
          <w:rFonts w:asciiTheme="minorHAnsi" w:hAnsiTheme="minorHAnsi"/>
          <w:lang w:val="en-AU"/>
        </w:rPr>
        <w:t xml:space="preserve"> </w:t>
      </w:r>
    </w:p>
    <w:p w14:paraId="4129F7FE" w14:textId="5DD4DA73" w:rsidR="004719D6" w:rsidRPr="00D76682" w:rsidRDefault="00F444CD" w:rsidP="00D76682">
      <w:pPr>
        <w:ind w:left="357" w:hanging="357"/>
        <w:rPr>
          <w:rFonts w:asciiTheme="minorHAnsi" w:hAnsiTheme="minorHAnsi"/>
        </w:rPr>
      </w:pPr>
      <w:r w:rsidRPr="00D76682">
        <w:rPr>
          <w:rFonts w:asciiTheme="minorHAnsi" w:hAnsiTheme="minorHAnsi"/>
          <w:lang w:val="en-AU"/>
        </w:rPr>
        <w:t>2.</w:t>
      </w:r>
      <w:r w:rsidRPr="00D76682">
        <w:rPr>
          <w:rFonts w:asciiTheme="minorHAnsi" w:hAnsiTheme="minorHAnsi"/>
          <w:lang w:val="en-AU"/>
        </w:rPr>
        <w:tab/>
      </w:r>
      <w:r w:rsidR="00391294" w:rsidRPr="00D76682">
        <w:rPr>
          <w:rFonts w:asciiTheme="minorHAnsi" w:hAnsiTheme="minorHAnsi"/>
          <w:lang w:val="en-AU"/>
        </w:rPr>
        <w:t xml:space="preserve">With </w:t>
      </w:r>
      <w:r w:rsidR="004D6A28">
        <w:rPr>
          <w:rFonts w:asciiTheme="minorHAnsi" w:hAnsiTheme="minorHAnsi"/>
          <w:lang w:val="en-AU"/>
        </w:rPr>
        <w:t xml:space="preserve">other </w:t>
      </w:r>
      <w:r w:rsidR="00391294" w:rsidRPr="00D76682">
        <w:rPr>
          <w:rFonts w:asciiTheme="minorHAnsi" w:hAnsiTheme="minorHAnsi"/>
          <w:lang w:val="en-AU"/>
        </w:rPr>
        <w:t xml:space="preserve">staff </w:t>
      </w:r>
      <w:r w:rsidR="004D6A28">
        <w:rPr>
          <w:rFonts w:asciiTheme="minorHAnsi" w:hAnsiTheme="minorHAnsi"/>
          <w:lang w:val="en-AU"/>
        </w:rPr>
        <w:t>from their school</w:t>
      </w:r>
      <w:r w:rsidRPr="00D76682">
        <w:rPr>
          <w:rFonts w:asciiTheme="minorHAnsi" w:hAnsiTheme="minorHAnsi"/>
          <w:lang w:val="en-AU"/>
        </w:rPr>
        <w:t>, identify on a map all possible EOTC venues that might support curriculum delivery within walking distance of your school.</w:t>
      </w:r>
      <w:r w:rsidR="00391294" w:rsidRPr="00D76682">
        <w:rPr>
          <w:rFonts w:asciiTheme="minorHAnsi" w:hAnsiTheme="minorHAnsi"/>
          <w:lang w:val="en-AU"/>
        </w:rPr>
        <w:t xml:space="preserve"> Make staff aware of how EOTC can meet a variety of learning needs within walking distance of </w:t>
      </w:r>
      <w:r w:rsidR="004D6A28">
        <w:rPr>
          <w:rFonts w:asciiTheme="minorHAnsi" w:hAnsiTheme="minorHAnsi"/>
          <w:lang w:val="en-AU"/>
        </w:rPr>
        <w:t xml:space="preserve">their </w:t>
      </w:r>
      <w:r w:rsidR="00391294" w:rsidRPr="00D76682">
        <w:rPr>
          <w:rFonts w:asciiTheme="minorHAnsi" w:hAnsiTheme="minorHAnsi"/>
          <w:lang w:val="en-AU"/>
        </w:rPr>
        <w:t>school.</w:t>
      </w:r>
    </w:p>
    <w:sectPr w:rsidR="004719D6" w:rsidRPr="00D76682" w:rsidSect="004719D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29D06" w14:textId="77777777" w:rsidR="008B32DE" w:rsidRDefault="008B32DE" w:rsidP="00B5289F">
      <w:pPr>
        <w:spacing w:after="0"/>
      </w:pPr>
      <w:r>
        <w:separator/>
      </w:r>
    </w:p>
  </w:endnote>
  <w:endnote w:type="continuationSeparator" w:id="0">
    <w:p w14:paraId="3FA5288D" w14:textId="77777777" w:rsidR="008B32DE" w:rsidRDefault="008B32DE" w:rsidP="00B5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07BD" w14:textId="77777777" w:rsidR="008B32DE" w:rsidRDefault="008B32DE" w:rsidP="00D73F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26DBE" w14:textId="77777777" w:rsidR="008B32DE" w:rsidRDefault="008B32DE" w:rsidP="00B52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0743C" w14:textId="77777777" w:rsidR="008B32DE" w:rsidRDefault="008B32DE" w:rsidP="00D73F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7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CFA596" w14:textId="77777777" w:rsidR="008B32DE" w:rsidRDefault="008B32DE" w:rsidP="00B528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1FFDF" w14:textId="77777777" w:rsidR="008B32DE" w:rsidRDefault="008B32DE" w:rsidP="00B5289F">
      <w:pPr>
        <w:spacing w:after="0"/>
      </w:pPr>
      <w:r>
        <w:separator/>
      </w:r>
    </w:p>
  </w:footnote>
  <w:footnote w:type="continuationSeparator" w:id="0">
    <w:p w14:paraId="05AFB469" w14:textId="77777777" w:rsidR="008B32DE" w:rsidRDefault="008B32DE" w:rsidP="00B52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AD3AA"/>
    <w:lvl w:ilvl="0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</w:abstractNum>
  <w:abstractNum w:abstractNumId="1">
    <w:nsid w:val="02C853BA"/>
    <w:multiLevelType w:val="hybridMultilevel"/>
    <w:tmpl w:val="77B4CE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2DC9"/>
    <w:multiLevelType w:val="hybridMultilevel"/>
    <w:tmpl w:val="4FA0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07D"/>
    <w:multiLevelType w:val="hybridMultilevel"/>
    <w:tmpl w:val="8B48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73A3"/>
    <w:multiLevelType w:val="hybridMultilevel"/>
    <w:tmpl w:val="CE6CB5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238"/>
    <w:multiLevelType w:val="hybridMultilevel"/>
    <w:tmpl w:val="6F34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01D2E"/>
    <w:multiLevelType w:val="hybridMultilevel"/>
    <w:tmpl w:val="3F3896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3D14758B"/>
    <w:multiLevelType w:val="hybridMultilevel"/>
    <w:tmpl w:val="8360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6008"/>
    <w:multiLevelType w:val="hybridMultilevel"/>
    <w:tmpl w:val="AEE40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012F7"/>
    <w:multiLevelType w:val="hybridMultilevel"/>
    <w:tmpl w:val="E9CE1D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C4D0D"/>
    <w:multiLevelType w:val="hybridMultilevel"/>
    <w:tmpl w:val="1A1AD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0F6FE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06D9D"/>
    <w:multiLevelType w:val="hybridMultilevel"/>
    <w:tmpl w:val="D8BC36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A3BD0"/>
    <w:multiLevelType w:val="hybridMultilevel"/>
    <w:tmpl w:val="B76C63C8"/>
    <w:lvl w:ilvl="0" w:tplc="1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CD"/>
    <w:rsid w:val="00023DCD"/>
    <w:rsid w:val="000A5AD5"/>
    <w:rsid w:val="00173A66"/>
    <w:rsid w:val="001C7962"/>
    <w:rsid w:val="00231FA6"/>
    <w:rsid w:val="00263FDD"/>
    <w:rsid w:val="00283210"/>
    <w:rsid w:val="002946B1"/>
    <w:rsid w:val="00294AA9"/>
    <w:rsid w:val="00391294"/>
    <w:rsid w:val="004057C5"/>
    <w:rsid w:val="00411133"/>
    <w:rsid w:val="004719D6"/>
    <w:rsid w:val="004C07EF"/>
    <w:rsid w:val="004C1DAE"/>
    <w:rsid w:val="004D6A28"/>
    <w:rsid w:val="004E6F9B"/>
    <w:rsid w:val="0053099F"/>
    <w:rsid w:val="00562B88"/>
    <w:rsid w:val="006431F7"/>
    <w:rsid w:val="006C6312"/>
    <w:rsid w:val="0073092A"/>
    <w:rsid w:val="007733BF"/>
    <w:rsid w:val="007877D6"/>
    <w:rsid w:val="007A2CFF"/>
    <w:rsid w:val="008130FA"/>
    <w:rsid w:val="00897A9E"/>
    <w:rsid w:val="008A37D7"/>
    <w:rsid w:val="008B08E2"/>
    <w:rsid w:val="008B32DE"/>
    <w:rsid w:val="00994788"/>
    <w:rsid w:val="00A30474"/>
    <w:rsid w:val="00AC2585"/>
    <w:rsid w:val="00B15385"/>
    <w:rsid w:val="00B37339"/>
    <w:rsid w:val="00B5289F"/>
    <w:rsid w:val="00B62A5D"/>
    <w:rsid w:val="00C61A20"/>
    <w:rsid w:val="00D73F12"/>
    <w:rsid w:val="00D76682"/>
    <w:rsid w:val="00D9426B"/>
    <w:rsid w:val="00E147F6"/>
    <w:rsid w:val="00E51D08"/>
    <w:rsid w:val="00E743BE"/>
    <w:rsid w:val="00E96931"/>
    <w:rsid w:val="00EE35CB"/>
    <w:rsid w:val="00F13CE5"/>
    <w:rsid w:val="00F270FA"/>
    <w:rsid w:val="00F444CD"/>
    <w:rsid w:val="00F859CC"/>
    <w:rsid w:val="00F93BDA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D9D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1005</Words>
  <Characters>5735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18</cp:revision>
  <dcterms:created xsi:type="dcterms:W3CDTF">2012-02-18T00:41:00Z</dcterms:created>
  <dcterms:modified xsi:type="dcterms:W3CDTF">2012-09-25T01:39:00Z</dcterms:modified>
</cp:coreProperties>
</file>